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623"/>
        <w:gridCol w:w="5210"/>
        <w:gridCol w:w="4623"/>
      </w:tblGrid>
      <w:tr w:rsidR="00B76195" w14:paraId="7769CD89" w14:textId="77777777" w:rsidTr="008370A8">
        <w:trPr>
          <w:trHeight w:val="754"/>
        </w:trPr>
        <w:tc>
          <w:tcPr>
            <w:tcW w:w="562" w:type="dxa"/>
            <w:shd w:val="clear" w:color="auto" w:fill="F2F2F2" w:themeFill="background1" w:themeFillShade="F2"/>
          </w:tcPr>
          <w:p w14:paraId="72EFAEFE" w14:textId="77777777" w:rsidR="00B76195" w:rsidRPr="00582411" w:rsidRDefault="00B76195" w:rsidP="00582411">
            <w:pPr>
              <w:rPr>
                <w:b/>
                <w:sz w:val="20"/>
              </w:rPr>
            </w:pPr>
          </w:p>
        </w:tc>
        <w:tc>
          <w:tcPr>
            <w:tcW w:w="5245" w:type="dxa"/>
            <w:shd w:val="clear" w:color="auto" w:fill="F2F2F2" w:themeFill="background1" w:themeFillShade="F2"/>
            <w:vAlign w:val="center"/>
          </w:tcPr>
          <w:p w14:paraId="1E6B6D5E" w14:textId="54552589" w:rsidR="00B76195" w:rsidRPr="00582411" w:rsidRDefault="00B76195" w:rsidP="00B76195">
            <w:pPr>
              <w:jc w:val="center"/>
              <w:rPr>
                <w:b/>
                <w:sz w:val="20"/>
              </w:rPr>
            </w:pPr>
            <w:r>
              <w:rPr>
                <w:b/>
                <w:sz w:val="20"/>
              </w:rPr>
              <w:t>İÇ ÇEVRE UNSURLARI</w:t>
            </w:r>
          </w:p>
        </w:tc>
        <w:tc>
          <w:tcPr>
            <w:tcW w:w="4649" w:type="dxa"/>
            <w:shd w:val="clear" w:color="auto" w:fill="FBE4D5" w:themeFill="accent2" w:themeFillTint="33"/>
            <w:vAlign w:val="center"/>
          </w:tcPr>
          <w:p w14:paraId="1A4F8338" w14:textId="24FCE93E" w:rsidR="00B76195" w:rsidRPr="00582411" w:rsidRDefault="00B76195" w:rsidP="00B76195">
            <w:pPr>
              <w:jc w:val="center"/>
              <w:rPr>
                <w:b/>
                <w:sz w:val="20"/>
              </w:rPr>
            </w:pPr>
            <w:r>
              <w:rPr>
                <w:b/>
                <w:sz w:val="20"/>
              </w:rPr>
              <w:t>DIŞ ÇEVRE UNSURLARI</w:t>
            </w:r>
          </w:p>
        </w:tc>
      </w:tr>
      <w:tr w:rsidR="00B76195" w14:paraId="0DDA5DF8" w14:textId="77777777" w:rsidTr="008370A8">
        <w:trPr>
          <w:trHeight w:val="754"/>
        </w:trPr>
        <w:tc>
          <w:tcPr>
            <w:tcW w:w="562" w:type="dxa"/>
            <w:vMerge w:val="restart"/>
            <w:shd w:val="clear" w:color="auto" w:fill="F2F2F2" w:themeFill="background1" w:themeFillShade="F2"/>
            <w:textDirection w:val="btLr"/>
            <w:vAlign w:val="center"/>
          </w:tcPr>
          <w:p w14:paraId="13B49373" w14:textId="169C3C3B" w:rsidR="00B76195" w:rsidRPr="00582411" w:rsidRDefault="00B76195" w:rsidP="00B76195">
            <w:pPr>
              <w:ind w:left="113" w:right="113"/>
              <w:jc w:val="center"/>
              <w:rPr>
                <w:b/>
                <w:sz w:val="20"/>
              </w:rPr>
            </w:pPr>
            <w:r w:rsidRPr="00B76195">
              <w:rPr>
                <w:b/>
                <w:sz w:val="32"/>
                <w:szCs w:val="28"/>
              </w:rPr>
              <w:t>OLUMLU YÖNLER</w:t>
            </w:r>
          </w:p>
        </w:tc>
        <w:tc>
          <w:tcPr>
            <w:tcW w:w="5245" w:type="dxa"/>
            <w:shd w:val="clear" w:color="auto" w:fill="F2F2F2" w:themeFill="background1" w:themeFillShade="F2"/>
            <w:vAlign w:val="center"/>
          </w:tcPr>
          <w:p w14:paraId="6BE54A16" w14:textId="70193FE1" w:rsidR="00B76195" w:rsidRPr="00582411" w:rsidRDefault="00B76195" w:rsidP="00B76195">
            <w:pPr>
              <w:jc w:val="center"/>
              <w:rPr>
                <w:b/>
                <w:sz w:val="20"/>
              </w:rPr>
            </w:pPr>
            <w:r w:rsidRPr="00582411">
              <w:rPr>
                <w:b/>
                <w:sz w:val="20"/>
              </w:rPr>
              <w:t>GÜÇLÜ YÖNLER</w:t>
            </w:r>
          </w:p>
        </w:tc>
        <w:tc>
          <w:tcPr>
            <w:tcW w:w="4649" w:type="dxa"/>
            <w:shd w:val="clear" w:color="auto" w:fill="FBE4D5" w:themeFill="accent2" w:themeFillTint="33"/>
            <w:vAlign w:val="center"/>
          </w:tcPr>
          <w:p w14:paraId="56582042" w14:textId="72D06AB2" w:rsidR="00B76195" w:rsidRPr="00582411" w:rsidRDefault="00B76195" w:rsidP="00B76195">
            <w:pPr>
              <w:jc w:val="center"/>
              <w:rPr>
                <w:b/>
              </w:rPr>
            </w:pPr>
            <w:r w:rsidRPr="00582411">
              <w:rPr>
                <w:b/>
                <w:sz w:val="20"/>
              </w:rPr>
              <w:t>FIRSATLAR</w:t>
            </w:r>
          </w:p>
        </w:tc>
      </w:tr>
      <w:tr w:rsidR="00B76195" w14:paraId="3D2B3E92" w14:textId="77777777" w:rsidTr="008370A8">
        <w:trPr>
          <w:cantSplit/>
          <w:trHeight w:val="5280"/>
        </w:trPr>
        <w:tc>
          <w:tcPr>
            <w:tcW w:w="562" w:type="dxa"/>
            <w:vMerge/>
            <w:textDirection w:val="btLr"/>
            <w:vAlign w:val="center"/>
          </w:tcPr>
          <w:p w14:paraId="6056A3E6" w14:textId="26D3637B" w:rsidR="00B76195" w:rsidRPr="00B76195" w:rsidRDefault="00B76195" w:rsidP="00B76195">
            <w:pPr>
              <w:jc w:val="center"/>
              <w:rPr>
                <w:b/>
                <w:sz w:val="32"/>
                <w:szCs w:val="28"/>
              </w:rPr>
            </w:pPr>
          </w:p>
        </w:tc>
        <w:tc>
          <w:tcPr>
            <w:tcW w:w="5245" w:type="dxa"/>
          </w:tcPr>
          <w:p w14:paraId="2372E7C1" w14:textId="6AEDF187" w:rsidR="008370A8" w:rsidRPr="0044224E" w:rsidRDefault="000079A3" w:rsidP="0044224E">
            <w:pPr>
              <w:pStyle w:val="ListeParagraf"/>
              <w:numPr>
                <w:ilvl w:val="0"/>
                <w:numId w:val="23"/>
              </w:numPr>
              <w:shd w:val="clear" w:color="auto" w:fill="FFFFFF"/>
              <w:spacing w:before="100" w:beforeAutospacing="1" w:after="100" w:afterAutospacing="1"/>
              <w:rPr>
                <w:rFonts w:ascii="Times New Roman" w:eastAsia="Times New Roman" w:hAnsi="Times New Roman" w:cs="Times New Roman"/>
                <w:color w:val="333333"/>
                <w:sz w:val="18"/>
                <w:szCs w:val="18"/>
                <w:lang w:eastAsia="tr-TR"/>
              </w:rPr>
            </w:pPr>
            <w:r w:rsidRPr="000079A3">
              <w:rPr>
                <w:rFonts w:ascii="Times New Roman" w:eastAsia="Times New Roman" w:hAnsi="Times New Roman" w:cs="Times New Roman"/>
                <w:color w:val="333333"/>
                <w:sz w:val="18"/>
                <w:szCs w:val="18"/>
                <w:lang w:eastAsia="tr-TR"/>
              </w:rPr>
              <w:t>Üniversitenin farklı fakültelerinden alanında uzman, güncel metodolojilere hâkim genç ve dinamik öğretim elemanlarıyla eğitim verebilme</w:t>
            </w:r>
            <w:r>
              <w:rPr>
                <w:rFonts w:ascii="Times New Roman" w:eastAsia="Times New Roman" w:hAnsi="Times New Roman" w:cs="Times New Roman"/>
                <w:color w:val="333333"/>
                <w:sz w:val="18"/>
                <w:szCs w:val="18"/>
                <w:lang w:eastAsia="tr-TR"/>
              </w:rPr>
              <w:t>k</w:t>
            </w:r>
            <w:r w:rsidR="007E3C67">
              <w:rPr>
                <w:rFonts w:ascii="Times New Roman" w:eastAsia="Times New Roman" w:hAnsi="Times New Roman" w:cs="Times New Roman"/>
                <w:color w:val="333333"/>
                <w:sz w:val="18"/>
                <w:szCs w:val="18"/>
                <w:lang w:eastAsia="tr-TR"/>
              </w:rPr>
              <w:t>.</w:t>
            </w:r>
          </w:p>
          <w:p w14:paraId="752E7212" w14:textId="4557B9DC" w:rsidR="008370A8" w:rsidRPr="008370A8" w:rsidRDefault="008370A8" w:rsidP="0044224E">
            <w:pPr>
              <w:numPr>
                <w:ilvl w:val="0"/>
                <w:numId w:val="23"/>
              </w:numPr>
              <w:shd w:val="clear" w:color="auto" w:fill="FFFFFF"/>
              <w:spacing w:before="100" w:beforeAutospacing="1" w:after="100" w:afterAutospacing="1"/>
              <w:rPr>
                <w:rFonts w:ascii="Times New Roman" w:eastAsia="Times New Roman" w:hAnsi="Times New Roman" w:cs="Times New Roman"/>
                <w:color w:val="333333"/>
                <w:sz w:val="18"/>
                <w:szCs w:val="18"/>
                <w:lang w:eastAsia="tr-TR"/>
              </w:rPr>
            </w:pPr>
            <w:r w:rsidRPr="008370A8">
              <w:rPr>
                <w:rFonts w:ascii="Times New Roman" w:eastAsia="Times New Roman" w:hAnsi="Times New Roman" w:cs="Times New Roman"/>
                <w:color w:val="333333"/>
                <w:sz w:val="18"/>
                <w:szCs w:val="18"/>
                <w:lang w:eastAsia="tr-TR"/>
              </w:rPr>
              <w:t>Akademik ve idari yapılanmada katılımcı yönetim anlayışının uygulanması</w:t>
            </w:r>
            <w:r w:rsidR="007E3C67">
              <w:rPr>
                <w:rFonts w:ascii="Times New Roman" w:eastAsia="Times New Roman" w:hAnsi="Times New Roman" w:cs="Times New Roman"/>
                <w:color w:val="333333"/>
                <w:sz w:val="18"/>
                <w:szCs w:val="18"/>
                <w:lang w:eastAsia="tr-TR"/>
              </w:rPr>
              <w:t>.</w:t>
            </w:r>
          </w:p>
          <w:p w14:paraId="12D34157" w14:textId="51820377" w:rsidR="008370A8" w:rsidRPr="008370A8" w:rsidRDefault="000079A3" w:rsidP="0044224E">
            <w:pPr>
              <w:numPr>
                <w:ilvl w:val="0"/>
                <w:numId w:val="23"/>
              </w:numPr>
              <w:shd w:val="clear" w:color="auto" w:fill="FFFFFF"/>
              <w:spacing w:before="100" w:beforeAutospacing="1" w:after="100" w:afterAutospacing="1"/>
              <w:rPr>
                <w:rFonts w:ascii="Times New Roman" w:eastAsia="Times New Roman" w:hAnsi="Times New Roman" w:cs="Times New Roman"/>
                <w:color w:val="333333"/>
                <w:sz w:val="18"/>
                <w:szCs w:val="18"/>
                <w:lang w:eastAsia="tr-TR"/>
              </w:rPr>
            </w:pPr>
            <w:r w:rsidRPr="000079A3">
              <w:rPr>
                <w:rFonts w:ascii="Times New Roman" w:eastAsia="Times New Roman" w:hAnsi="Times New Roman" w:cs="Times New Roman"/>
                <w:color w:val="333333"/>
                <w:sz w:val="18"/>
                <w:szCs w:val="18"/>
                <w:lang w:eastAsia="tr-TR"/>
              </w:rPr>
              <w:t xml:space="preserve">Üniversite yönetiminin </w:t>
            </w:r>
            <w:r>
              <w:rPr>
                <w:rFonts w:ascii="Times New Roman" w:eastAsia="Times New Roman" w:hAnsi="Times New Roman" w:cs="Times New Roman"/>
                <w:color w:val="333333"/>
                <w:sz w:val="18"/>
                <w:szCs w:val="18"/>
                <w:lang w:eastAsia="tr-TR"/>
              </w:rPr>
              <w:t>SEM’i</w:t>
            </w:r>
            <w:r w:rsidRPr="000079A3">
              <w:rPr>
                <w:rFonts w:ascii="Times New Roman" w:eastAsia="Times New Roman" w:hAnsi="Times New Roman" w:cs="Times New Roman"/>
                <w:color w:val="333333"/>
                <w:sz w:val="18"/>
                <w:szCs w:val="18"/>
                <w:lang w:eastAsia="tr-TR"/>
              </w:rPr>
              <w:t xml:space="preserve"> stratejik öncelik olarak görmesi ve girişimlere kurumsal destek vermesi</w:t>
            </w:r>
            <w:r w:rsidR="007E3C67">
              <w:rPr>
                <w:rFonts w:ascii="Times New Roman" w:eastAsia="Times New Roman" w:hAnsi="Times New Roman" w:cs="Times New Roman"/>
                <w:color w:val="333333"/>
                <w:sz w:val="18"/>
                <w:szCs w:val="18"/>
                <w:lang w:eastAsia="tr-TR"/>
              </w:rPr>
              <w:t>.</w:t>
            </w:r>
          </w:p>
          <w:p w14:paraId="3EAF8D29" w14:textId="53469854" w:rsidR="008370A8" w:rsidRPr="0044224E" w:rsidRDefault="000079A3" w:rsidP="0044224E">
            <w:pPr>
              <w:numPr>
                <w:ilvl w:val="0"/>
                <w:numId w:val="23"/>
              </w:numPr>
              <w:shd w:val="clear" w:color="auto" w:fill="FFFFFF"/>
              <w:spacing w:before="100" w:beforeAutospacing="1" w:after="100" w:afterAutospacing="1"/>
              <w:rPr>
                <w:rFonts w:ascii="Times New Roman" w:eastAsia="Times New Roman" w:hAnsi="Times New Roman" w:cs="Times New Roman"/>
                <w:color w:val="333333"/>
                <w:sz w:val="18"/>
                <w:szCs w:val="18"/>
                <w:lang w:eastAsia="tr-TR"/>
              </w:rPr>
            </w:pPr>
            <w:r w:rsidRPr="000079A3">
              <w:rPr>
                <w:rFonts w:ascii="Times New Roman" w:eastAsia="Times New Roman" w:hAnsi="Times New Roman" w:cs="Times New Roman"/>
                <w:color w:val="333333"/>
                <w:sz w:val="18"/>
                <w:szCs w:val="18"/>
                <w:lang w:eastAsia="tr-TR"/>
              </w:rPr>
              <w:t>Eğitim içeriklerinin ulusal yeterlilik çerçeveleri, yaşam boyu öğrenme ilkeleri ve sektör beklentilerine göre düzenlenebilmesi</w:t>
            </w:r>
            <w:r w:rsidR="0044224E" w:rsidRPr="0044224E">
              <w:rPr>
                <w:rFonts w:ascii="Times New Roman" w:eastAsia="Times New Roman" w:hAnsi="Times New Roman" w:cs="Times New Roman"/>
                <w:color w:val="333333"/>
                <w:sz w:val="18"/>
                <w:szCs w:val="18"/>
                <w:lang w:eastAsia="tr-TR"/>
              </w:rPr>
              <w:t>.</w:t>
            </w:r>
          </w:p>
          <w:p w14:paraId="133BAC11" w14:textId="12353C2F" w:rsidR="00B76195" w:rsidRPr="0044224E" w:rsidRDefault="00B76195" w:rsidP="008370A8">
            <w:pPr>
              <w:rPr>
                <w:rFonts w:ascii="Times New Roman" w:hAnsi="Times New Roman" w:cs="Times New Roman"/>
                <w:b/>
                <w:sz w:val="18"/>
                <w:szCs w:val="18"/>
              </w:rPr>
            </w:pPr>
          </w:p>
        </w:tc>
        <w:tc>
          <w:tcPr>
            <w:tcW w:w="4649" w:type="dxa"/>
          </w:tcPr>
          <w:p w14:paraId="441A7B44" w14:textId="6FAD6AFA" w:rsidR="008370A8" w:rsidRPr="0044224E" w:rsidRDefault="008370A8" w:rsidP="0044224E">
            <w:pPr>
              <w:pStyle w:val="ListeParagraf"/>
              <w:numPr>
                <w:ilvl w:val="0"/>
                <w:numId w:val="22"/>
              </w:numPr>
              <w:shd w:val="clear" w:color="auto" w:fill="FFFFFF"/>
              <w:spacing w:before="100" w:beforeAutospacing="1" w:after="100" w:afterAutospacing="1"/>
              <w:rPr>
                <w:rFonts w:ascii="Times New Roman" w:eastAsia="Times New Roman" w:hAnsi="Times New Roman" w:cs="Times New Roman"/>
                <w:color w:val="333333"/>
                <w:sz w:val="18"/>
                <w:szCs w:val="18"/>
                <w:lang w:eastAsia="tr-TR"/>
              </w:rPr>
            </w:pPr>
            <w:r w:rsidRPr="0044224E">
              <w:rPr>
                <w:rFonts w:ascii="Times New Roman" w:eastAsia="Times New Roman" w:hAnsi="Times New Roman" w:cs="Times New Roman"/>
                <w:color w:val="333333"/>
                <w:sz w:val="18"/>
                <w:szCs w:val="18"/>
                <w:lang w:eastAsia="tr-TR"/>
              </w:rPr>
              <w:t>Teknolojik gelişmelerin yeni yaklaşımlarla programların içerik ve öğretim yönünden daha faydalı yaklaşımları uygulama konusunda olanak sağlaması</w:t>
            </w:r>
            <w:r w:rsidR="007E3C67">
              <w:rPr>
                <w:rFonts w:ascii="Times New Roman" w:eastAsia="Times New Roman" w:hAnsi="Times New Roman" w:cs="Times New Roman"/>
                <w:color w:val="333333"/>
                <w:sz w:val="18"/>
                <w:szCs w:val="18"/>
                <w:lang w:eastAsia="tr-TR"/>
              </w:rPr>
              <w:t>.</w:t>
            </w:r>
          </w:p>
          <w:p w14:paraId="30DF7388" w14:textId="54FFB5B3" w:rsidR="008370A8" w:rsidRPr="008370A8" w:rsidRDefault="008370A8" w:rsidP="0044224E">
            <w:pPr>
              <w:numPr>
                <w:ilvl w:val="0"/>
                <w:numId w:val="22"/>
              </w:numPr>
              <w:shd w:val="clear" w:color="auto" w:fill="FFFFFF"/>
              <w:spacing w:before="100" w:beforeAutospacing="1" w:after="100" w:afterAutospacing="1"/>
              <w:rPr>
                <w:rFonts w:ascii="Times New Roman" w:eastAsia="Times New Roman" w:hAnsi="Times New Roman" w:cs="Times New Roman"/>
                <w:color w:val="333333"/>
                <w:sz w:val="18"/>
                <w:szCs w:val="18"/>
                <w:lang w:eastAsia="tr-TR"/>
              </w:rPr>
            </w:pPr>
            <w:r w:rsidRPr="008370A8">
              <w:rPr>
                <w:rFonts w:ascii="Times New Roman" w:eastAsia="Times New Roman" w:hAnsi="Times New Roman" w:cs="Times New Roman"/>
                <w:color w:val="333333"/>
                <w:sz w:val="18"/>
                <w:szCs w:val="18"/>
                <w:lang w:eastAsia="tr-TR"/>
              </w:rPr>
              <w:t>Gelişmeye açık genç Öğretim Elemanlarımızın bulunması</w:t>
            </w:r>
            <w:r w:rsidR="007E3C67">
              <w:rPr>
                <w:rFonts w:ascii="Times New Roman" w:eastAsia="Times New Roman" w:hAnsi="Times New Roman" w:cs="Times New Roman"/>
                <w:color w:val="333333"/>
                <w:sz w:val="18"/>
                <w:szCs w:val="18"/>
                <w:lang w:eastAsia="tr-TR"/>
              </w:rPr>
              <w:t>.</w:t>
            </w:r>
          </w:p>
          <w:p w14:paraId="51E6581B" w14:textId="75D9CC2A" w:rsidR="008370A8" w:rsidRPr="008370A8" w:rsidRDefault="008370A8" w:rsidP="0044224E">
            <w:pPr>
              <w:numPr>
                <w:ilvl w:val="0"/>
                <w:numId w:val="22"/>
              </w:numPr>
              <w:shd w:val="clear" w:color="auto" w:fill="FFFFFF"/>
              <w:spacing w:before="100" w:beforeAutospacing="1" w:after="100" w:afterAutospacing="1"/>
              <w:rPr>
                <w:rFonts w:ascii="Times New Roman" w:eastAsia="Times New Roman" w:hAnsi="Times New Roman" w:cs="Times New Roman"/>
                <w:color w:val="333333"/>
                <w:sz w:val="18"/>
                <w:szCs w:val="18"/>
                <w:lang w:eastAsia="tr-TR"/>
              </w:rPr>
            </w:pPr>
            <w:r w:rsidRPr="008370A8">
              <w:rPr>
                <w:rFonts w:ascii="Times New Roman" w:eastAsia="Times New Roman" w:hAnsi="Times New Roman" w:cs="Times New Roman"/>
                <w:color w:val="333333"/>
                <w:sz w:val="18"/>
                <w:szCs w:val="18"/>
                <w:lang w:eastAsia="tr-TR"/>
              </w:rPr>
              <w:t>Nitelikli personel yetiştirilmesine yönelik eğitimlerin akreditasyon yoluyla kalite bağlamında bir üst seviyeye taşınabilmesi</w:t>
            </w:r>
            <w:r w:rsidR="007E3C67">
              <w:rPr>
                <w:rFonts w:ascii="Times New Roman" w:eastAsia="Times New Roman" w:hAnsi="Times New Roman" w:cs="Times New Roman"/>
                <w:color w:val="333333"/>
                <w:sz w:val="18"/>
                <w:szCs w:val="18"/>
                <w:lang w:eastAsia="tr-TR"/>
              </w:rPr>
              <w:t>.</w:t>
            </w:r>
          </w:p>
          <w:p w14:paraId="68B5DFC8" w14:textId="09639B04" w:rsidR="008370A8" w:rsidRDefault="0044224E" w:rsidP="0044224E">
            <w:pPr>
              <w:numPr>
                <w:ilvl w:val="0"/>
                <w:numId w:val="22"/>
              </w:numPr>
              <w:shd w:val="clear" w:color="auto" w:fill="FFFFFF"/>
              <w:spacing w:before="100" w:beforeAutospacing="1" w:after="100" w:afterAutospacing="1"/>
              <w:rPr>
                <w:rFonts w:ascii="Times New Roman" w:eastAsia="Times New Roman" w:hAnsi="Times New Roman" w:cs="Times New Roman"/>
                <w:color w:val="333333"/>
                <w:sz w:val="18"/>
                <w:szCs w:val="18"/>
                <w:lang w:eastAsia="tr-TR"/>
              </w:rPr>
            </w:pPr>
            <w:r w:rsidRPr="0044224E">
              <w:rPr>
                <w:rFonts w:ascii="Times New Roman" w:eastAsia="Times New Roman" w:hAnsi="Times New Roman" w:cs="Times New Roman"/>
                <w:color w:val="333333"/>
                <w:sz w:val="18"/>
                <w:szCs w:val="18"/>
                <w:lang w:eastAsia="tr-TR"/>
              </w:rPr>
              <w:t>Yeni     öğretim     modellerinin     geliştirilmesinin, eğitim-öğretim ve araştırma faaliyetlerinin verimliliğinin arttırmasında kolaylık sağlaması</w:t>
            </w:r>
            <w:r w:rsidR="007E3C67">
              <w:rPr>
                <w:rFonts w:ascii="Times New Roman" w:eastAsia="Times New Roman" w:hAnsi="Times New Roman" w:cs="Times New Roman"/>
                <w:color w:val="333333"/>
                <w:sz w:val="18"/>
                <w:szCs w:val="18"/>
                <w:lang w:eastAsia="tr-TR"/>
              </w:rPr>
              <w:t>.</w:t>
            </w:r>
          </w:p>
          <w:p w14:paraId="25B50474" w14:textId="674DA0E9" w:rsidR="00B41B41" w:rsidRPr="0044224E" w:rsidRDefault="00B41B41" w:rsidP="0044224E">
            <w:pPr>
              <w:numPr>
                <w:ilvl w:val="0"/>
                <w:numId w:val="22"/>
              </w:numPr>
              <w:shd w:val="clear" w:color="auto" w:fill="FFFFFF"/>
              <w:spacing w:before="100" w:beforeAutospacing="1" w:after="100" w:afterAutospacing="1"/>
              <w:rPr>
                <w:rFonts w:ascii="Times New Roman" w:eastAsia="Times New Roman" w:hAnsi="Times New Roman" w:cs="Times New Roman"/>
                <w:color w:val="333333"/>
                <w:sz w:val="18"/>
                <w:szCs w:val="18"/>
                <w:lang w:eastAsia="tr-TR"/>
              </w:rPr>
            </w:pPr>
            <w:r w:rsidRPr="00B41B41">
              <w:rPr>
                <w:rFonts w:ascii="Times New Roman" w:eastAsia="Times New Roman" w:hAnsi="Times New Roman" w:cs="Times New Roman"/>
                <w:color w:val="333333"/>
                <w:sz w:val="18"/>
                <w:szCs w:val="18"/>
                <w:lang w:eastAsia="tr-TR"/>
              </w:rPr>
              <w:t xml:space="preserve">Üniversitelerin Greenmetric görünürlüğü kapsamında </w:t>
            </w:r>
            <w:r w:rsidR="00862924">
              <w:rPr>
                <w:rFonts w:ascii="Times New Roman" w:eastAsia="Times New Roman" w:hAnsi="Times New Roman" w:cs="Times New Roman"/>
                <w:color w:val="333333"/>
                <w:sz w:val="18"/>
                <w:szCs w:val="18"/>
                <w:lang w:eastAsia="tr-TR"/>
              </w:rPr>
              <w:t>SEM</w:t>
            </w:r>
            <w:r w:rsidRPr="00B41B41">
              <w:rPr>
                <w:rFonts w:ascii="Times New Roman" w:eastAsia="Times New Roman" w:hAnsi="Times New Roman" w:cs="Times New Roman"/>
                <w:color w:val="333333"/>
                <w:sz w:val="18"/>
                <w:szCs w:val="18"/>
                <w:lang w:eastAsia="tr-TR"/>
              </w:rPr>
              <w:t xml:space="preserve"> faaliyetlerinin kurumsal sıralamalarda değer kazanması.</w:t>
            </w:r>
          </w:p>
          <w:p w14:paraId="00EDC856" w14:textId="1794C503" w:rsidR="00B76195" w:rsidRPr="0044224E" w:rsidRDefault="00B76195" w:rsidP="008370A8">
            <w:pPr>
              <w:rPr>
                <w:rFonts w:ascii="Times New Roman" w:hAnsi="Times New Roman" w:cs="Times New Roman"/>
                <w:sz w:val="18"/>
                <w:szCs w:val="18"/>
              </w:rPr>
            </w:pPr>
          </w:p>
        </w:tc>
      </w:tr>
      <w:tr w:rsidR="00B76195" w14:paraId="1DCC6101" w14:textId="77777777" w:rsidTr="008370A8">
        <w:trPr>
          <w:trHeight w:val="754"/>
        </w:trPr>
        <w:tc>
          <w:tcPr>
            <w:tcW w:w="562" w:type="dxa"/>
            <w:vMerge w:val="restart"/>
            <w:shd w:val="clear" w:color="auto" w:fill="D9E2F3" w:themeFill="accent1" w:themeFillTint="33"/>
            <w:textDirection w:val="btLr"/>
            <w:vAlign w:val="center"/>
          </w:tcPr>
          <w:p w14:paraId="3C35F3C1" w14:textId="44CCFF63" w:rsidR="00B76195" w:rsidRPr="00B76195" w:rsidRDefault="00B76195" w:rsidP="00B76195">
            <w:pPr>
              <w:ind w:left="113" w:right="113"/>
              <w:jc w:val="center"/>
              <w:rPr>
                <w:b/>
                <w:sz w:val="32"/>
                <w:szCs w:val="28"/>
              </w:rPr>
            </w:pPr>
            <w:r w:rsidRPr="00B76195">
              <w:rPr>
                <w:b/>
                <w:sz w:val="32"/>
                <w:szCs w:val="28"/>
              </w:rPr>
              <w:t>OLUM</w:t>
            </w:r>
            <w:r>
              <w:rPr>
                <w:b/>
                <w:sz w:val="32"/>
                <w:szCs w:val="28"/>
              </w:rPr>
              <w:t>S</w:t>
            </w:r>
            <w:r w:rsidRPr="00B76195">
              <w:rPr>
                <w:b/>
                <w:sz w:val="32"/>
                <w:szCs w:val="28"/>
              </w:rPr>
              <w:t>U</w:t>
            </w:r>
            <w:r>
              <w:rPr>
                <w:b/>
                <w:sz w:val="32"/>
                <w:szCs w:val="28"/>
              </w:rPr>
              <w:t>Z</w:t>
            </w:r>
            <w:r w:rsidRPr="00B76195">
              <w:rPr>
                <w:b/>
                <w:sz w:val="32"/>
                <w:szCs w:val="28"/>
              </w:rPr>
              <w:t xml:space="preserve"> YÖNLER</w:t>
            </w:r>
          </w:p>
        </w:tc>
        <w:tc>
          <w:tcPr>
            <w:tcW w:w="5245" w:type="dxa"/>
            <w:shd w:val="clear" w:color="auto" w:fill="D9E2F3" w:themeFill="accent1" w:themeFillTint="33"/>
            <w:vAlign w:val="center"/>
          </w:tcPr>
          <w:p w14:paraId="3F0C2AC7" w14:textId="76DA9FEB" w:rsidR="00B76195" w:rsidRPr="0044224E" w:rsidRDefault="00B76195" w:rsidP="00B76195">
            <w:pPr>
              <w:jc w:val="center"/>
              <w:rPr>
                <w:rFonts w:ascii="Times New Roman" w:hAnsi="Times New Roman" w:cs="Times New Roman"/>
                <w:b/>
                <w:sz w:val="18"/>
                <w:szCs w:val="18"/>
              </w:rPr>
            </w:pPr>
            <w:r w:rsidRPr="0044224E">
              <w:rPr>
                <w:rFonts w:ascii="Times New Roman" w:hAnsi="Times New Roman" w:cs="Times New Roman"/>
                <w:b/>
                <w:sz w:val="18"/>
                <w:szCs w:val="18"/>
              </w:rPr>
              <w:t>ZAYIF YÖNLER</w:t>
            </w:r>
          </w:p>
        </w:tc>
        <w:tc>
          <w:tcPr>
            <w:tcW w:w="4649" w:type="dxa"/>
            <w:shd w:val="clear" w:color="auto" w:fill="FFF2CC" w:themeFill="accent4" w:themeFillTint="33"/>
            <w:vAlign w:val="center"/>
          </w:tcPr>
          <w:p w14:paraId="50D1DB06" w14:textId="77777777" w:rsidR="00B76195" w:rsidRPr="0044224E" w:rsidRDefault="00B76195" w:rsidP="00B76195">
            <w:pPr>
              <w:jc w:val="center"/>
              <w:rPr>
                <w:rFonts w:ascii="Times New Roman" w:hAnsi="Times New Roman" w:cs="Times New Roman"/>
                <w:b/>
                <w:sz w:val="18"/>
                <w:szCs w:val="18"/>
              </w:rPr>
            </w:pPr>
            <w:r w:rsidRPr="0044224E">
              <w:rPr>
                <w:rFonts w:ascii="Times New Roman" w:hAnsi="Times New Roman" w:cs="Times New Roman"/>
                <w:b/>
                <w:sz w:val="18"/>
                <w:szCs w:val="18"/>
              </w:rPr>
              <w:t>TEHDİTLER</w:t>
            </w:r>
          </w:p>
        </w:tc>
      </w:tr>
      <w:tr w:rsidR="00B76195" w14:paraId="187766F0" w14:textId="77777777" w:rsidTr="008370A8">
        <w:trPr>
          <w:cantSplit/>
          <w:trHeight w:val="5280"/>
        </w:trPr>
        <w:tc>
          <w:tcPr>
            <w:tcW w:w="562" w:type="dxa"/>
            <w:vMerge/>
            <w:textDirection w:val="btLr"/>
            <w:vAlign w:val="center"/>
          </w:tcPr>
          <w:p w14:paraId="15DA2D3F" w14:textId="2D647B43" w:rsidR="00B76195" w:rsidRPr="00B76195" w:rsidRDefault="00B76195" w:rsidP="00B76195">
            <w:pPr>
              <w:ind w:left="113" w:right="113"/>
              <w:jc w:val="center"/>
              <w:rPr>
                <w:b/>
                <w:sz w:val="32"/>
                <w:szCs w:val="28"/>
              </w:rPr>
            </w:pPr>
          </w:p>
        </w:tc>
        <w:tc>
          <w:tcPr>
            <w:tcW w:w="5245" w:type="dxa"/>
          </w:tcPr>
          <w:p w14:paraId="112344A4" w14:textId="78CFD768" w:rsidR="008370A8" w:rsidRPr="0044224E" w:rsidRDefault="00C022AD" w:rsidP="0044224E">
            <w:pPr>
              <w:pStyle w:val="ListeParagraf"/>
              <w:numPr>
                <w:ilvl w:val="0"/>
                <w:numId w:val="21"/>
              </w:numPr>
              <w:shd w:val="clear" w:color="auto" w:fill="FFFFFF"/>
              <w:spacing w:before="100" w:beforeAutospacing="1" w:after="100" w:afterAutospacing="1"/>
              <w:rPr>
                <w:rFonts w:ascii="Times New Roman" w:eastAsia="Times New Roman" w:hAnsi="Times New Roman" w:cs="Times New Roman"/>
                <w:color w:val="333333"/>
                <w:sz w:val="18"/>
                <w:szCs w:val="18"/>
                <w:lang w:eastAsia="tr-TR"/>
              </w:rPr>
            </w:pPr>
            <w:r w:rsidRPr="00C022AD">
              <w:rPr>
                <w:rFonts w:ascii="Times New Roman" w:eastAsia="Times New Roman" w:hAnsi="Times New Roman" w:cs="Times New Roman"/>
                <w:color w:val="333333"/>
                <w:sz w:val="18"/>
                <w:szCs w:val="18"/>
                <w:lang w:eastAsia="tr-TR"/>
              </w:rPr>
              <w:t>Dijital tanıtım, sosyal medya yönetimi ve hedef kitle iletişiminde profesyonel bir yapının henüz tam oturmamış olması</w:t>
            </w:r>
            <w:r w:rsidR="008370A8" w:rsidRPr="0044224E">
              <w:rPr>
                <w:rFonts w:ascii="Times New Roman" w:eastAsia="Times New Roman" w:hAnsi="Times New Roman" w:cs="Times New Roman"/>
                <w:color w:val="333333"/>
                <w:sz w:val="18"/>
                <w:szCs w:val="18"/>
                <w:lang w:eastAsia="tr-TR"/>
              </w:rPr>
              <w:t>.</w:t>
            </w:r>
          </w:p>
          <w:p w14:paraId="1F0BC418" w14:textId="3A4C9FCA" w:rsidR="008370A8" w:rsidRPr="008370A8" w:rsidRDefault="008370A8" w:rsidP="0044224E">
            <w:pPr>
              <w:numPr>
                <w:ilvl w:val="0"/>
                <w:numId w:val="21"/>
              </w:numPr>
              <w:shd w:val="clear" w:color="auto" w:fill="FFFFFF"/>
              <w:spacing w:before="100" w:beforeAutospacing="1" w:after="100" w:afterAutospacing="1"/>
              <w:rPr>
                <w:rFonts w:ascii="Times New Roman" w:eastAsia="Times New Roman" w:hAnsi="Times New Roman" w:cs="Times New Roman"/>
                <w:color w:val="333333"/>
                <w:sz w:val="18"/>
                <w:szCs w:val="18"/>
                <w:lang w:eastAsia="tr-TR"/>
              </w:rPr>
            </w:pPr>
            <w:r w:rsidRPr="008370A8">
              <w:rPr>
                <w:rFonts w:ascii="Times New Roman" w:eastAsia="Times New Roman" w:hAnsi="Times New Roman" w:cs="Times New Roman"/>
                <w:color w:val="333333"/>
                <w:sz w:val="18"/>
                <w:szCs w:val="18"/>
                <w:lang w:eastAsia="tr-TR"/>
              </w:rPr>
              <w:t>Bölgede merkezimizin faaliyetlerinden doğrudan faydalanacak spesifik alanlarda yeterli sanayi sektörlerinin sayıca azlığı</w:t>
            </w:r>
            <w:r w:rsidR="007E3C67">
              <w:rPr>
                <w:rFonts w:ascii="Times New Roman" w:eastAsia="Times New Roman" w:hAnsi="Times New Roman" w:cs="Times New Roman"/>
                <w:color w:val="333333"/>
                <w:sz w:val="18"/>
                <w:szCs w:val="18"/>
                <w:lang w:eastAsia="tr-TR"/>
              </w:rPr>
              <w:t>.</w:t>
            </w:r>
          </w:p>
          <w:p w14:paraId="07E95539" w14:textId="5A6F44A9" w:rsidR="008370A8" w:rsidRDefault="008370A8" w:rsidP="0044224E">
            <w:pPr>
              <w:numPr>
                <w:ilvl w:val="0"/>
                <w:numId w:val="21"/>
              </w:numPr>
              <w:shd w:val="clear" w:color="auto" w:fill="FFFFFF"/>
              <w:spacing w:before="100" w:beforeAutospacing="1" w:after="100" w:afterAutospacing="1"/>
              <w:rPr>
                <w:rFonts w:ascii="Times New Roman" w:eastAsia="Times New Roman" w:hAnsi="Times New Roman" w:cs="Times New Roman"/>
                <w:color w:val="333333"/>
                <w:sz w:val="18"/>
                <w:szCs w:val="18"/>
                <w:lang w:eastAsia="tr-TR"/>
              </w:rPr>
            </w:pPr>
            <w:r w:rsidRPr="008370A8">
              <w:rPr>
                <w:rFonts w:ascii="Times New Roman" w:eastAsia="Times New Roman" w:hAnsi="Times New Roman" w:cs="Times New Roman"/>
                <w:color w:val="333333"/>
                <w:sz w:val="18"/>
                <w:szCs w:val="18"/>
                <w:lang w:eastAsia="tr-TR"/>
              </w:rPr>
              <w:t>Mali kaynakların yapılması planlanan tüm çalışmaların yürütülmesi için gereken düzeye henüz ulaşmamış olması</w:t>
            </w:r>
            <w:r w:rsidR="007E3C67">
              <w:rPr>
                <w:rFonts w:ascii="Times New Roman" w:eastAsia="Times New Roman" w:hAnsi="Times New Roman" w:cs="Times New Roman"/>
                <w:color w:val="333333"/>
                <w:sz w:val="18"/>
                <w:szCs w:val="18"/>
                <w:lang w:eastAsia="tr-TR"/>
              </w:rPr>
              <w:t>.</w:t>
            </w:r>
          </w:p>
          <w:p w14:paraId="67F9ACBD" w14:textId="79A9EBA5" w:rsidR="00C022AD" w:rsidRPr="0044224E" w:rsidRDefault="00C022AD" w:rsidP="0044224E">
            <w:pPr>
              <w:numPr>
                <w:ilvl w:val="0"/>
                <w:numId w:val="21"/>
              </w:numPr>
              <w:shd w:val="clear" w:color="auto" w:fill="FFFFFF"/>
              <w:spacing w:before="100" w:beforeAutospacing="1" w:after="100" w:afterAutospacing="1"/>
              <w:rPr>
                <w:rFonts w:ascii="Times New Roman" w:eastAsia="Times New Roman" w:hAnsi="Times New Roman" w:cs="Times New Roman"/>
                <w:color w:val="333333"/>
                <w:sz w:val="18"/>
                <w:szCs w:val="18"/>
                <w:lang w:eastAsia="tr-TR"/>
              </w:rPr>
            </w:pPr>
            <w:r w:rsidRPr="00C022AD">
              <w:rPr>
                <w:rFonts w:ascii="Times New Roman" w:eastAsia="Times New Roman" w:hAnsi="Times New Roman" w:cs="Times New Roman"/>
                <w:color w:val="333333"/>
                <w:sz w:val="18"/>
                <w:szCs w:val="18"/>
                <w:lang w:eastAsia="tr-TR"/>
              </w:rPr>
              <w:t>Eğitmen ve idari personel sayısının dönemsel yoğunluklarda yetersiz kalabilmesi</w:t>
            </w:r>
            <w:r w:rsidR="007E3C67">
              <w:rPr>
                <w:rFonts w:ascii="Times New Roman" w:eastAsia="Times New Roman" w:hAnsi="Times New Roman" w:cs="Times New Roman"/>
                <w:color w:val="333333"/>
                <w:sz w:val="18"/>
                <w:szCs w:val="18"/>
                <w:lang w:eastAsia="tr-TR"/>
              </w:rPr>
              <w:t>.</w:t>
            </w:r>
          </w:p>
          <w:p w14:paraId="7C9DEB62" w14:textId="77777777" w:rsidR="008370A8" w:rsidRPr="0044224E" w:rsidRDefault="008370A8" w:rsidP="008370A8">
            <w:pPr>
              <w:shd w:val="clear" w:color="auto" w:fill="FFFFFF"/>
              <w:spacing w:before="100" w:beforeAutospacing="1" w:after="100" w:afterAutospacing="1"/>
              <w:ind w:left="720"/>
              <w:rPr>
                <w:rFonts w:ascii="Times New Roman" w:eastAsia="Times New Roman" w:hAnsi="Times New Roman" w:cs="Times New Roman"/>
                <w:color w:val="333333"/>
                <w:sz w:val="18"/>
                <w:szCs w:val="18"/>
                <w:lang w:eastAsia="tr-TR"/>
              </w:rPr>
            </w:pPr>
          </w:p>
          <w:p w14:paraId="39D5BD57" w14:textId="0B9B298E" w:rsidR="00B76195" w:rsidRPr="0044224E" w:rsidRDefault="00B76195" w:rsidP="000D6A5B">
            <w:pPr>
              <w:rPr>
                <w:rFonts w:ascii="Times New Roman" w:hAnsi="Times New Roman" w:cs="Times New Roman"/>
                <w:sz w:val="18"/>
                <w:szCs w:val="18"/>
              </w:rPr>
            </w:pPr>
          </w:p>
        </w:tc>
        <w:tc>
          <w:tcPr>
            <w:tcW w:w="4649" w:type="dxa"/>
          </w:tcPr>
          <w:p w14:paraId="2F33B3D0" w14:textId="00F977C2" w:rsidR="0044224E" w:rsidRPr="0044224E" w:rsidRDefault="007E3C67" w:rsidP="0044224E">
            <w:pPr>
              <w:pStyle w:val="ListeParagraf"/>
              <w:numPr>
                <w:ilvl w:val="0"/>
                <w:numId w:val="20"/>
              </w:numPr>
              <w:shd w:val="clear" w:color="auto" w:fill="FFFFFF"/>
              <w:spacing w:before="100" w:beforeAutospacing="1" w:after="100" w:afterAutospacing="1"/>
              <w:rPr>
                <w:rFonts w:ascii="Times New Roman" w:eastAsia="Times New Roman" w:hAnsi="Times New Roman" w:cs="Times New Roman"/>
                <w:color w:val="333333"/>
                <w:sz w:val="18"/>
                <w:szCs w:val="18"/>
                <w:lang w:eastAsia="tr-TR"/>
              </w:rPr>
            </w:pPr>
            <w:r w:rsidRPr="007E3C67">
              <w:rPr>
                <w:rFonts w:ascii="Times New Roman" w:eastAsia="Times New Roman" w:hAnsi="Times New Roman" w:cs="Times New Roman"/>
                <w:color w:val="333333"/>
                <w:sz w:val="18"/>
                <w:szCs w:val="18"/>
                <w:lang w:eastAsia="tr-TR"/>
              </w:rPr>
              <w:t>Uzaktan eğitim pazarında ulusal ve uluslararası büyük firmaların (Udemy, Coursera vb.) düşük maliyetli alternatifler sunması.</w:t>
            </w:r>
          </w:p>
          <w:p w14:paraId="0DC4EC1C" w14:textId="6901E964" w:rsidR="0044224E" w:rsidRPr="0044224E" w:rsidRDefault="0044224E" w:rsidP="003824DD">
            <w:pPr>
              <w:pStyle w:val="ListeParagraf"/>
              <w:numPr>
                <w:ilvl w:val="0"/>
                <w:numId w:val="20"/>
              </w:numPr>
              <w:shd w:val="clear" w:color="auto" w:fill="FFFFFF"/>
              <w:spacing w:before="100" w:beforeAutospacing="1" w:after="100" w:afterAutospacing="1"/>
              <w:jc w:val="both"/>
              <w:rPr>
                <w:rFonts w:ascii="Times New Roman" w:eastAsia="Times New Roman" w:hAnsi="Times New Roman" w:cs="Times New Roman"/>
                <w:color w:val="333333"/>
                <w:sz w:val="18"/>
                <w:szCs w:val="18"/>
                <w:lang w:eastAsia="tr-TR"/>
              </w:rPr>
            </w:pPr>
            <w:r w:rsidRPr="0044224E">
              <w:rPr>
                <w:rFonts w:ascii="Times New Roman" w:eastAsia="Times New Roman" w:hAnsi="Times New Roman" w:cs="Times New Roman"/>
                <w:color w:val="333333"/>
                <w:sz w:val="18"/>
                <w:szCs w:val="18"/>
                <w:lang w:eastAsia="tr-TR"/>
              </w:rPr>
              <w:t>Yapılan eğitimlerin ulaşabileceği birey sayısında öngörüde bulunmanın zor olması</w:t>
            </w:r>
            <w:r w:rsidR="007E3C67">
              <w:rPr>
                <w:rFonts w:ascii="Times New Roman" w:eastAsia="Times New Roman" w:hAnsi="Times New Roman" w:cs="Times New Roman"/>
                <w:color w:val="333333"/>
                <w:sz w:val="18"/>
                <w:szCs w:val="18"/>
                <w:lang w:eastAsia="tr-TR"/>
              </w:rPr>
              <w:t>.</w:t>
            </w:r>
          </w:p>
          <w:p w14:paraId="7101EAE3" w14:textId="77777777" w:rsidR="0044224E" w:rsidRDefault="0044224E" w:rsidP="0044224E">
            <w:pPr>
              <w:pStyle w:val="ListeParagraf"/>
              <w:numPr>
                <w:ilvl w:val="0"/>
                <w:numId w:val="20"/>
              </w:numPr>
              <w:shd w:val="clear" w:color="auto" w:fill="FFFFFF"/>
              <w:spacing w:before="100" w:beforeAutospacing="1" w:after="100" w:afterAutospacing="1"/>
              <w:rPr>
                <w:rFonts w:ascii="Times New Roman" w:eastAsia="Times New Roman" w:hAnsi="Times New Roman" w:cs="Times New Roman"/>
                <w:color w:val="333333"/>
                <w:sz w:val="18"/>
                <w:szCs w:val="18"/>
                <w:lang w:eastAsia="tr-TR"/>
              </w:rPr>
            </w:pPr>
            <w:r w:rsidRPr="0044224E">
              <w:rPr>
                <w:rFonts w:ascii="Times New Roman" w:eastAsia="Times New Roman" w:hAnsi="Times New Roman" w:cs="Times New Roman"/>
                <w:color w:val="333333"/>
                <w:sz w:val="18"/>
                <w:szCs w:val="18"/>
                <w:lang w:eastAsia="tr-TR"/>
              </w:rPr>
              <w:t>Planlanan faaliyetlerin tanıtımı konusunda yaşanan sıkıntılar dolayısıyla hedeflenen kitlenin tamamının programlardan faydalanmasının sağlanamaması.</w:t>
            </w:r>
          </w:p>
          <w:p w14:paraId="4801C365" w14:textId="7D73FA81" w:rsidR="00D133BE" w:rsidRPr="0044224E" w:rsidRDefault="00D133BE" w:rsidP="0044224E">
            <w:pPr>
              <w:pStyle w:val="ListeParagraf"/>
              <w:numPr>
                <w:ilvl w:val="0"/>
                <w:numId w:val="20"/>
              </w:numPr>
              <w:shd w:val="clear" w:color="auto" w:fill="FFFFFF"/>
              <w:spacing w:before="100" w:beforeAutospacing="1" w:after="100" w:afterAutospacing="1"/>
              <w:rPr>
                <w:rFonts w:ascii="Times New Roman" w:eastAsia="Times New Roman" w:hAnsi="Times New Roman" w:cs="Times New Roman"/>
                <w:color w:val="333333"/>
                <w:sz w:val="18"/>
                <w:szCs w:val="18"/>
                <w:lang w:eastAsia="tr-TR"/>
              </w:rPr>
            </w:pPr>
            <w:r w:rsidRPr="00D133BE">
              <w:rPr>
                <w:rFonts w:ascii="Times New Roman" w:eastAsia="Times New Roman" w:hAnsi="Times New Roman" w:cs="Times New Roman"/>
                <w:color w:val="333333"/>
                <w:sz w:val="18"/>
                <w:szCs w:val="18"/>
                <w:lang w:eastAsia="tr-TR"/>
              </w:rPr>
              <w:t>Ekonomik dalgalanmalar nedeniyle bireylerin ücretli kurslara ayırdığı bütçenin azalması</w:t>
            </w:r>
            <w:r w:rsidR="007E3C67">
              <w:rPr>
                <w:rFonts w:ascii="Times New Roman" w:eastAsia="Times New Roman" w:hAnsi="Times New Roman" w:cs="Times New Roman"/>
                <w:color w:val="333333"/>
                <w:sz w:val="18"/>
                <w:szCs w:val="18"/>
                <w:lang w:eastAsia="tr-TR"/>
              </w:rPr>
              <w:t>.</w:t>
            </w:r>
          </w:p>
          <w:p w14:paraId="1751A142" w14:textId="77777777" w:rsidR="0044224E" w:rsidRPr="0044224E" w:rsidRDefault="0044224E" w:rsidP="0044224E">
            <w:pPr>
              <w:shd w:val="clear" w:color="auto" w:fill="FFFFFF"/>
              <w:spacing w:before="100" w:beforeAutospacing="1" w:after="100" w:afterAutospacing="1"/>
              <w:ind w:left="360"/>
              <w:rPr>
                <w:rFonts w:ascii="Times New Roman" w:eastAsia="Times New Roman" w:hAnsi="Times New Roman" w:cs="Times New Roman"/>
                <w:color w:val="333333"/>
                <w:sz w:val="18"/>
                <w:szCs w:val="18"/>
                <w:lang w:eastAsia="tr-TR"/>
              </w:rPr>
            </w:pPr>
          </w:p>
          <w:p w14:paraId="7134FA68" w14:textId="7395C8CA" w:rsidR="00B76195" w:rsidRPr="0044224E" w:rsidRDefault="00B76195" w:rsidP="0044224E">
            <w:pPr>
              <w:rPr>
                <w:rFonts w:ascii="Times New Roman" w:hAnsi="Times New Roman" w:cs="Times New Roman"/>
                <w:sz w:val="18"/>
                <w:szCs w:val="18"/>
              </w:rPr>
            </w:pPr>
          </w:p>
        </w:tc>
      </w:tr>
    </w:tbl>
    <w:p w14:paraId="37B4C21B" w14:textId="12FEDD69" w:rsidR="00952DF6" w:rsidRPr="00952DF6" w:rsidRDefault="002F5EC4" w:rsidP="00952DF6">
      <w:pPr>
        <w:rPr>
          <w:b/>
        </w:rPr>
      </w:pPr>
      <w:r>
        <w:rPr>
          <w:b/>
          <w:noProof/>
          <w:lang w:eastAsia="tr-TR"/>
        </w:rPr>
        <w:lastRenderedPageBreak/>
        <mc:AlternateContent>
          <mc:Choice Requires="wps">
            <w:drawing>
              <wp:anchor distT="91440" distB="91440" distL="114300" distR="114300" simplePos="0" relativeHeight="251661312" behindDoc="0" locked="0" layoutInCell="1" allowOverlap="1" wp14:anchorId="21AB92F6" wp14:editId="13660FCA">
                <wp:simplePos x="0" y="0"/>
                <wp:positionH relativeFrom="page">
                  <wp:posOffset>463550</wp:posOffset>
                </wp:positionH>
                <wp:positionV relativeFrom="paragraph">
                  <wp:posOffset>166370</wp:posOffset>
                </wp:positionV>
                <wp:extent cx="6698615" cy="1174115"/>
                <wp:effectExtent l="0" t="0" r="0" b="0"/>
                <wp:wrapTopAndBottom/>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8615" cy="1174115"/>
                        </a:xfrm>
                        <a:prstGeom prst="rect">
                          <a:avLst/>
                        </a:prstGeom>
                        <a:noFill/>
                        <a:ln w="9525">
                          <a:noFill/>
                          <a:miter lim="800000"/>
                          <a:headEnd/>
                          <a:tailEnd/>
                        </a:ln>
                      </wps:spPr>
                      <wps:txbx>
                        <w:txbxContent>
                          <w:p w14:paraId="0BACD06D" w14:textId="77777777" w:rsidR="00A85311" w:rsidRDefault="00A85311" w:rsidP="00A85311">
                            <w:pPr>
                              <w:pBdr>
                                <w:top w:val="single" w:sz="24" w:space="8" w:color="4472C4" w:themeColor="accent1"/>
                                <w:bottom w:val="single" w:sz="24" w:space="8" w:color="4472C4" w:themeColor="accent1"/>
                              </w:pBdr>
                              <w:spacing w:after="0"/>
                              <w:jc w:val="center"/>
                              <w:rPr>
                                <w:i/>
                                <w:iCs/>
                                <w:color w:val="4472C4" w:themeColor="accent1"/>
                                <w:sz w:val="24"/>
                              </w:rPr>
                            </w:pPr>
                            <w:r w:rsidRPr="00A85311">
                              <w:rPr>
                                <w:i/>
                                <w:iCs/>
                                <w:color w:val="4472C4" w:themeColor="accent1"/>
                                <w:sz w:val="24"/>
                              </w:rPr>
                              <w:t>SWOT Analizi Nedir?</w:t>
                            </w:r>
                          </w:p>
                          <w:p w14:paraId="7FC49EFD" w14:textId="77777777" w:rsidR="00A85311" w:rsidRDefault="00A85311" w:rsidP="00A85311">
                            <w:pPr>
                              <w:pBdr>
                                <w:top w:val="single" w:sz="24" w:space="8" w:color="4472C4" w:themeColor="accent1"/>
                                <w:bottom w:val="single" w:sz="24" w:space="8" w:color="4472C4" w:themeColor="accent1"/>
                              </w:pBdr>
                              <w:spacing w:after="0"/>
                              <w:jc w:val="center"/>
                              <w:rPr>
                                <w:i/>
                                <w:iCs/>
                                <w:color w:val="4472C4" w:themeColor="accent1"/>
                                <w:sz w:val="24"/>
                              </w:rPr>
                            </w:pPr>
                            <w:r w:rsidRPr="00A85311">
                              <w:rPr>
                                <w:i/>
                                <w:iCs/>
                                <w:color w:val="4472C4" w:themeColor="accent1"/>
                                <w:sz w:val="24"/>
                              </w:rPr>
                              <w:t xml:space="preserve">SWOT Analizi, bir projede ya da bir ticari girişimde kurumun, tekniğin, sürecin, durumun veya kişinin güçlü </w:t>
                            </w:r>
                            <w:r w:rsidRPr="00A85311">
                              <w:rPr>
                                <w:b/>
                                <w:i/>
                                <w:iCs/>
                                <w:color w:val="4472C4" w:themeColor="accent1"/>
                                <w:sz w:val="24"/>
                              </w:rPr>
                              <w:t>(Strengths)</w:t>
                            </w:r>
                            <w:r w:rsidRPr="00A85311">
                              <w:rPr>
                                <w:i/>
                                <w:iCs/>
                                <w:color w:val="4472C4" w:themeColor="accent1"/>
                                <w:sz w:val="24"/>
                              </w:rPr>
                              <w:t xml:space="preserve"> ve zayıf </w:t>
                            </w:r>
                            <w:r w:rsidRPr="00A85311">
                              <w:rPr>
                                <w:b/>
                                <w:i/>
                                <w:iCs/>
                                <w:color w:val="4472C4" w:themeColor="accent1"/>
                                <w:sz w:val="24"/>
                              </w:rPr>
                              <w:t>(Weaknesses)</w:t>
                            </w:r>
                            <w:r w:rsidRPr="00A85311">
                              <w:rPr>
                                <w:i/>
                                <w:iCs/>
                                <w:color w:val="4472C4" w:themeColor="accent1"/>
                                <w:sz w:val="24"/>
                              </w:rPr>
                              <w:t xml:space="preserve"> yönlerini belirlemekte, iç ve dış çevreden kaynaklanan fırsat </w:t>
                            </w:r>
                            <w:r w:rsidRPr="00A85311">
                              <w:rPr>
                                <w:b/>
                                <w:i/>
                                <w:iCs/>
                                <w:color w:val="4472C4" w:themeColor="accent1"/>
                                <w:sz w:val="24"/>
                              </w:rPr>
                              <w:t>(Opportunities)</w:t>
                            </w:r>
                            <w:r w:rsidRPr="00A85311">
                              <w:rPr>
                                <w:i/>
                                <w:iCs/>
                                <w:color w:val="4472C4" w:themeColor="accent1"/>
                                <w:sz w:val="24"/>
                              </w:rPr>
                              <w:t xml:space="preserve"> ve tehditleri </w:t>
                            </w:r>
                            <w:r w:rsidRPr="00A85311">
                              <w:rPr>
                                <w:b/>
                                <w:i/>
                                <w:iCs/>
                                <w:color w:val="4472C4" w:themeColor="accent1"/>
                                <w:sz w:val="24"/>
                              </w:rPr>
                              <w:t>(Threats)</w:t>
                            </w:r>
                            <w:r w:rsidRPr="00A85311">
                              <w:rPr>
                                <w:i/>
                                <w:iCs/>
                                <w:color w:val="4472C4" w:themeColor="accent1"/>
                                <w:sz w:val="24"/>
                              </w:rPr>
                              <w:t xml:space="preserve"> saptamak için kullanılan stratejik bir tekniktir.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AB92F6" id="_x0000_t202" coordsize="21600,21600" o:spt="202" path="m,l,21600r21600,l21600,xe">
                <v:stroke joinstyle="miter"/>
                <v:path gradientshapeok="t" o:connecttype="rect"/>
              </v:shapetype>
              <v:shape id="Metin Kutusu 2" o:spid="_x0000_s1026" type="#_x0000_t202" style="position:absolute;margin-left:36.5pt;margin-top:13.1pt;width:527.45pt;height:92.45pt;z-index:25166131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" filled="f" stroked="f">
                <v:textbox style="mso-fit-shape-to-text:t">
                  <w:txbxContent>
                    <w:p w14:paraId="0BACD06D" w14:textId="77777777" w:rsidR="00A85311" w:rsidRDefault="00A85311" w:rsidP="00A85311">
                      <w:pPr>
                        <w:pBdr>
                          <w:top w:val="single" w:sz="24" w:space="8" w:color="4472C4" w:themeColor="accent1"/>
                          <w:bottom w:val="single" w:sz="24" w:space="8" w:color="4472C4" w:themeColor="accent1"/>
                        </w:pBdr>
                        <w:spacing w:after="0"/>
                        <w:jc w:val="center"/>
                        <w:rPr>
                          <w:i/>
                          <w:iCs/>
                          <w:color w:val="4472C4" w:themeColor="accent1"/>
                          <w:sz w:val="24"/>
                        </w:rPr>
                      </w:pPr>
                      <w:r w:rsidRPr="00A85311">
                        <w:rPr>
                          <w:i/>
                          <w:iCs/>
                          <w:color w:val="4472C4" w:themeColor="accent1"/>
                          <w:sz w:val="24"/>
                        </w:rPr>
                        <w:t>SWOT Analizi Nedir?</w:t>
                      </w:r>
                    </w:p>
                    <w:p w14:paraId="7FC49EFD" w14:textId="77777777" w:rsidR="00A85311" w:rsidRDefault="00A85311" w:rsidP="00A85311">
                      <w:pPr>
                        <w:pBdr>
                          <w:top w:val="single" w:sz="24" w:space="8" w:color="4472C4" w:themeColor="accent1"/>
                          <w:bottom w:val="single" w:sz="24" w:space="8" w:color="4472C4" w:themeColor="accent1"/>
                        </w:pBdr>
                        <w:spacing w:after="0"/>
                        <w:jc w:val="center"/>
                        <w:rPr>
                          <w:i/>
                          <w:iCs/>
                          <w:color w:val="4472C4" w:themeColor="accent1"/>
                          <w:sz w:val="24"/>
                        </w:rPr>
                      </w:pPr>
                      <w:r w:rsidRPr="00A85311">
                        <w:rPr>
                          <w:i/>
                          <w:iCs/>
                          <w:color w:val="4472C4" w:themeColor="accent1"/>
                          <w:sz w:val="24"/>
                        </w:rPr>
                        <w:t xml:space="preserve">SWOT Analizi, bir projede ya da bir ticari girişimde kurumun, tekniğin, sürecin, durumun veya kişinin güçlü </w:t>
                      </w:r>
                      <w:r w:rsidRPr="00A85311">
                        <w:rPr>
                          <w:b/>
                          <w:i/>
                          <w:iCs/>
                          <w:color w:val="4472C4" w:themeColor="accent1"/>
                          <w:sz w:val="24"/>
                        </w:rPr>
                        <w:t>(Strengths)</w:t>
                      </w:r>
                      <w:r w:rsidRPr="00A85311">
                        <w:rPr>
                          <w:i/>
                          <w:iCs/>
                          <w:color w:val="4472C4" w:themeColor="accent1"/>
                          <w:sz w:val="24"/>
                        </w:rPr>
                        <w:t xml:space="preserve"> ve zayıf </w:t>
                      </w:r>
                      <w:r w:rsidRPr="00A85311">
                        <w:rPr>
                          <w:b/>
                          <w:i/>
                          <w:iCs/>
                          <w:color w:val="4472C4" w:themeColor="accent1"/>
                          <w:sz w:val="24"/>
                        </w:rPr>
                        <w:t>(Weaknesses)</w:t>
                      </w:r>
                      <w:r w:rsidRPr="00A85311">
                        <w:rPr>
                          <w:i/>
                          <w:iCs/>
                          <w:color w:val="4472C4" w:themeColor="accent1"/>
                          <w:sz w:val="24"/>
                        </w:rPr>
                        <w:t xml:space="preserve"> yönlerini belirlemekte, iç ve dış çevreden kaynaklanan fırsat </w:t>
                      </w:r>
                      <w:r w:rsidRPr="00A85311">
                        <w:rPr>
                          <w:b/>
                          <w:i/>
                          <w:iCs/>
                          <w:color w:val="4472C4" w:themeColor="accent1"/>
                          <w:sz w:val="24"/>
                        </w:rPr>
                        <w:t>(Opportunities)</w:t>
                      </w:r>
                      <w:r w:rsidRPr="00A85311">
                        <w:rPr>
                          <w:i/>
                          <w:iCs/>
                          <w:color w:val="4472C4" w:themeColor="accent1"/>
                          <w:sz w:val="24"/>
                        </w:rPr>
                        <w:t xml:space="preserve"> ve tehditleri </w:t>
                      </w:r>
                      <w:r w:rsidRPr="00A85311">
                        <w:rPr>
                          <w:b/>
                          <w:i/>
                          <w:iCs/>
                          <w:color w:val="4472C4" w:themeColor="accent1"/>
                          <w:sz w:val="24"/>
                        </w:rPr>
                        <w:t>(Threats)</w:t>
                      </w:r>
                      <w:r w:rsidRPr="00A85311">
                        <w:rPr>
                          <w:i/>
                          <w:iCs/>
                          <w:color w:val="4472C4" w:themeColor="accent1"/>
                          <w:sz w:val="24"/>
                        </w:rPr>
                        <w:t xml:space="preserve"> saptamak için kullanılan stratejik bir tekniktir.</w:t>
                      </w:r>
                    </w:p>
                  </w:txbxContent>
                </v:textbox>
                <w10:wrap type="topAndBottom" anchorx="page"/>
              </v:shape>
            </w:pict>
          </mc:Fallback>
        </mc:AlternateContent>
      </w:r>
      <w:r w:rsidR="00952DF6" w:rsidRPr="00952DF6">
        <w:rPr>
          <w:b/>
        </w:rPr>
        <w:t>Güçlü Yönlerinizi Belirlemenize Yardımcı Soru Listesi (Strength)</w:t>
      </w:r>
    </w:p>
    <w:p w14:paraId="2C875323" w14:textId="77777777" w:rsidR="00952DF6" w:rsidRDefault="00952DF6" w:rsidP="00952DF6">
      <w:r>
        <w:t>Kuruluşunuzun sahip olduğu avantajlar ne?</w:t>
      </w:r>
    </w:p>
    <w:p w14:paraId="5E8D2A93" w14:textId="77777777" w:rsidR="00952DF6" w:rsidRDefault="00952DF6" w:rsidP="00952DF6">
      <w:r>
        <w:t>Neleri diğerlerinden daha iyi yapıyorsunuz?</w:t>
      </w:r>
    </w:p>
    <w:p w14:paraId="68A72078" w14:textId="77777777" w:rsidR="00952DF6" w:rsidRDefault="00952DF6" w:rsidP="00952DF6">
      <w:r>
        <w:t>Sizin kullandığınız ancak diğerlerinin kullanamadığı eşsiz veya en düşük maliyetli kaynaklar neler?</w:t>
      </w:r>
    </w:p>
    <w:p w14:paraId="6E9577FA" w14:textId="77777777" w:rsidR="00952DF6" w:rsidRDefault="00952DF6" w:rsidP="00952DF6">
      <w:r>
        <w:t>Rakipleriniz sizin hangi yönlerinizi güçlü bulur?</w:t>
      </w:r>
    </w:p>
    <w:p w14:paraId="7728B099" w14:textId="77777777" w:rsidR="00952DF6" w:rsidRDefault="00952DF6" w:rsidP="00952DF6">
      <w:r>
        <w:t>Firmanızın “benzersiz satış teklifi” ne?</w:t>
      </w:r>
    </w:p>
    <w:p w14:paraId="6F0BC44E" w14:textId="77777777" w:rsidR="00952DF6" w:rsidRDefault="00952DF6" w:rsidP="00952DF6">
      <w:r>
        <w:t>Güçlü yönlerinizi hem kurum içi perspektiften hem de müşterilerinizin ve piyasadaki insanların bakış açısından değerlendirin.</w:t>
      </w:r>
    </w:p>
    <w:p w14:paraId="3176E5BD" w14:textId="77777777" w:rsidR="00952DF6" w:rsidRDefault="00952DF6" w:rsidP="00952DF6">
      <w:r>
        <w:t>Bununla birlikte güçlü yönlerinizi belirlemekte zorlanırsanız kurumunuzun karakteristik özelliklerinin listesini yapmayı deneyin. Umarız ki içlerinde bir kısmı güçlü yönlerinizdir.</w:t>
      </w:r>
    </w:p>
    <w:p w14:paraId="395851D0" w14:textId="77777777" w:rsidR="00952DF6" w:rsidRDefault="00952DF6" w:rsidP="00952DF6">
      <w:r>
        <w:t>Güçlü yönlerinizi incelerken bunları rakiplerinizle ilişkilendirin. Örneğin bütün rakiplerinizin üst kalite ürünler üretiyorsa sizinde üst kalite ürünler üretmeniz güçlü yönünüz olmaz.</w:t>
      </w:r>
    </w:p>
    <w:p w14:paraId="0C475D5A" w14:textId="77777777" w:rsidR="00952DF6" w:rsidRPr="00952DF6" w:rsidRDefault="00952DF6" w:rsidP="00952DF6">
      <w:pPr>
        <w:rPr>
          <w:b/>
        </w:rPr>
      </w:pPr>
      <w:r w:rsidRPr="00952DF6">
        <w:rPr>
          <w:b/>
        </w:rPr>
        <w:t>Zayıf Yönlerinizi Belirlemenize Yardımcı Soru Listesi (Weakness)</w:t>
      </w:r>
      <w:r w:rsidRPr="00952DF6">
        <w:rPr>
          <w:b/>
        </w:rPr>
        <w:tab/>
      </w:r>
      <w:r w:rsidRPr="00952DF6">
        <w:rPr>
          <w:b/>
        </w:rPr>
        <w:tab/>
      </w:r>
      <w:r w:rsidRPr="00952DF6">
        <w:rPr>
          <w:b/>
        </w:rPr>
        <w:tab/>
      </w:r>
      <w:r w:rsidRPr="00952DF6">
        <w:rPr>
          <w:b/>
        </w:rPr>
        <w:tab/>
      </w:r>
      <w:r w:rsidRPr="00952DF6">
        <w:rPr>
          <w:b/>
        </w:rPr>
        <w:tab/>
      </w:r>
      <w:r w:rsidRPr="00952DF6">
        <w:rPr>
          <w:b/>
        </w:rPr>
        <w:tab/>
      </w:r>
    </w:p>
    <w:p w14:paraId="28D4EF6F" w14:textId="77777777" w:rsidR="00952DF6" w:rsidRDefault="00952DF6" w:rsidP="00952DF6">
      <w:r>
        <w:t>Neleri iyileştirmelisiniz?</w:t>
      </w:r>
      <w:r>
        <w:tab/>
      </w:r>
    </w:p>
    <w:p w14:paraId="0BF22F79" w14:textId="77777777" w:rsidR="00952DF6" w:rsidRDefault="00952DF6" w:rsidP="00952DF6">
      <w:r>
        <w:t>Nelerden sakınmalısınız?</w:t>
      </w:r>
    </w:p>
    <w:p w14:paraId="6513E6A2" w14:textId="77777777" w:rsidR="00952DF6" w:rsidRDefault="00952DF6" w:rsidP="00952DF6">
      <w:r>
        <w:t>Rakipleriniz hangi yönlerinizi zayıf görüyor?</w:t>
      </w:r>
    </w:p>
    <w:p w14:paraId="4783BF1A" w14:textId="77777777" w:rsidR="00952DF6" w:rsidRDefault="00952DF6" w:rsidP="00952DF6">
      <w:r>
        <w:t>Hangi faktörler satışlarınızın düşmesine neden oluyor?</w:t>
      </w:r>
    </w:p>
    <w:p w14:paraId="244711A7" w14:textId="77777777" w:rsidR="00952DF6" w:rsidRDefault="00952DF6" w:rsidP="00952DF6">
      <w:r>
        <w:t>Yine iç çevre ve dış çevre açıdan düşünün: Diğer insanlar sizin göremediğinizi zayıflık olarak algılıyor mu?  Rakipleriniz herhangi bir şeyi sizden daha iyi yapıyor mu?</w:t>
      </w:r>
    </w:p>
    <w:p w14:paraId="557CF8E7" w14:textId="77777777" w:rsidR="00952DF6" w:rsidRDefault="00952DF6" w:rsidP="00952DF6">
      <w:r>
        <w:t>Gerçekçi olmanın zamanı geldi ve hoşunuza gitmeyen bütün gerçeklerle en yakın zamanda yüzleşmelisiniz.</w:t>
      </w:r>
    </w:p>
    <w:p w14:paraId="36658977" w14:textId="77777777" w:rsidR="00A85311" w:rsidRPr="00A85311" w:rsidRDefault="00A85311" w:rsidP="00A85311">
      <w:pPr>
        <w:rPr>
          <w:b/>
        </w:rPr>
      </w:pPr>
      <w:r w:rsidRPr="00A85311">
        <w:rPr>
          <w:b/>
        </w:rPr>
        <w:t>Fırsatları Belirlemenize Yardımcı Soru Listesi (Opportunities)</w:t>
      </w:r>
    </w:p>
    <w:p w14:paraId="70576202" w14:textId="77777777" w:rsidR="00A85311" w:rsidRDefault="00A85311" w:rsidP="00A85311">
      <w:r>
        <w:t>Hangi fırsatları değerlendirebilirsiniz?</w:t>
      </w:r>
    </w:p>
    <w:p w14:paraId="6357E760" w14:textId="77777777" w:rsidR="00A85311" w:rsidRDefault="00A85311" w:rsidP="00A85311">
      <w:r>
        <w:t>Hangi fırsatların farkındasınız?</w:t>
      </w:r>
    </w:p>
    <w:p w14:paraId="3E54496F" w14:textId="77777777" w:rsidR="00A85311" w:rsidRPr="00A85311" w:rsidRDefault="00A85311" w:rsidP="00A85311">
      <w:pPr>
        <w:rPr>
          <w:b/>
        </w:rPr>
      </w:pPr>
      <w:r w:rsidRPr="00A85311">
        <w:rPr>
          <w:b/>
        </w:rPr>
        <w:t>Tehditleri Belirlemenize Yardımcı Soru Listesi (Threats)</w:t>
      </w:r>
    </w:p>
    <w:p w14:paraId="4291EEF5" w14:textId="77777777" w:rsidR="00A85311" w:rsidRDefault="00A85311" w:rsidP="00A85311">
      <w:r>
        <w:t>Önünüzde ne tür engeller var?</w:t>
      </w:r>
    </w:p>
    <w:p w14:paraId="7388F95A" w14:textId="77777777" w:rsidR="00A85311" w:rsidRDefault="00A85311" w:rsidP="00A85311">
      <w:r>
        <w:lastRenderedPageBreak/>
        <w:t>Rakipleriniz neler yapıyor?</w:t>
      </w:r>
    </w:p>
    <w:p w14:paraId="68D2F56B" w14:textId="77777777" w:rsidR="00A85311" w:rsidRDefault="00A85311" w:rsidP="00A85311">
      <w:r>
        <w:t>İşinizle ilgili standartların veya uzmanlıkların, ürünlerin veya hizmetlerin kalitesi değişti mi?</w:t>
      </w:r>
    </w:p>
    <w:p w14:paraId="001DF04D" w14:textId="77777777" w:rsidR="00A85311" w:rsidRDefault="00A85311" w:rsidP="00A85311">
      <w:r>
        <w:t>Değişen teknolojisi piyasadaki yerinizi tehdit ediyor mu?</w:t>
      </w:r>
    </w:p>
    <w:p w14:paraId="17987911" w14:textId="77777777" w:rsidR="00A85311" w:rsidRDefault="00A85311" w:rsidP="00A85311">
      <w:r>
        <w:t>Borçlarınız veya nakit probleminiz var mı?</w:t>
      </w:r>
    </w:p>
    <w:p w14:paraId="4F693268" w14:textId="6417087C" w:rsidR="00A85311" w:rsidRDefault="002F5EC4" w:rsidP="00A85311">
      <w:r>
        <w:rPr>
          <w:noProof/>
          <w:lang w:eastAsia="tr-TR"/>
        </w:rPr>
        <mc:AlternateContent>
          <mc:Choice Requires="wps">
            <w:drawing>
              <wp:anchor distT="91440" distB="91440" distL="114300" distR="114300" simplePos="0" relativeHeight="251659264" behindDoc="0" locked="0" layoutInCell="1" allowOverlap="1" wp14:anchorId="4E31A8EE" wp14:editId="19B23139">
                <wp:simplePos x="0" y="0"/>
                <wp:positionH relativeFrom="page">
                  <wp:posOffset>484505</wp:posOffset>
                </wp:positionH>
                <wp:positionV relativeFrom="paragraph">
                  <wp:posOffset>306705</wp:posOffset>
                </wp:positionV>
                <wp:extent cx="6691630" cy="972820"/>
                <wp:effectExtent l="0" t="0" r="0" b="0"/>
                <wp:wrapTopAndBottom/>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972820"/>
                        </a:xfrm>
                        <a:prstGeom prst="rect">
                          <a:avLst/>
                        </a:prstGeom>
                        <a:noFill/>
                        <a:ln w="9525">
                          <a:noFill/>
                          <a:miter lim="800000"/>
                          <a:headEnd/>
                          <a:tailEnd/>
                        </a:ln>
                      </wps:spPr>
                      <wps:txbx>
                        <w:txbxContent>
                          <w:p w14:paraId="681B713A" w14:textId="77777777" w:rsidR="00A85311" w:rsidRPr="00A85311" w:rsidRDefault="00A85311" w:rsidP="00A85311">
                            <w:pPr>
                              <w:pBdr>
                                <w:top w:val="single" w:sz="24" w:space="8" w:color="4472C4" w:themeColor="accent1"/>
                                <w:bottom w:val="single" w:sz="24" w:space="8" w:color="4472C4" w:themeColor="accent1"/>
                              </w:pBdr>
                              <w:spacing w:after="0"/>
                              <w:jc w:val="center"/>
                              <w:rPr>
                                <w:i/>
                                <w:iCs/>
                                <w:color w:val="4472C4" w:themeColor="accent1"/>
                                <w:sz w:val="24"/>
                                <w:szCs w:val="24"/>
                              </w:rPr>
                            </w:pPr>
                            <w:r w:rsidRPr="00A85311">
                              <w:rPr>
                                <w:i/>
                                <w:iCs/>
                                <w:color w:val="4472C4" w:themeColor="accent1"/>
                                <w:sz w:val="24"/>
                                <w:szCs w:val="24"/>
                              </w:rPr>
                              <w:t>İPUCU</w:t>
                            </w:r>
                          </w:p>
                          <w:p w14:paraId="7FD3B0DB" w14:textId="77777777" w:rsidR="00A85311" w:rsidRDefault="00A85311" w:rsidP="00A85311">
                            <w:pPr>
                              <w:pBdr>
                                <w:top w:val="single" w:sz="24" w:space="8" w:color="4472C4" w:themeColor="accent1"/>
                                <w:bottom w:val="single" w:sz="24" w:space="8" w:color="4472C4" w:themeColor="accent1"/>
                              </w:pBdr>
                              <w:spacing w:after="0"/>
                              <w:jc w:val="center"/>
                              <w:rPr>
                                <w:i/>
                                <w:iCs/>
                                <w:color w:val="4472C4" w:themeColor="accent1"/>
                                <w:sz w:val="24"/>
                              </w:rPr>
                            </w:pPr>
                            <w:r w:rsidRPr="00A85311">
                              <w:rPr>
                                <w:i/>
                                <w:iCs/>
                                <w:color w:val="4472C4" w:themeColor="accent1"/>
                                <w:sz w:val="24"/>
                                <w:szCs w:val="24"/>
                              </w:rPr>
                              <w:t>Fırsatlara güçlü yönlermiş gibi bakmak doğru bir yaklaşımdır. Önünüze çıkan fırsatları geliştirip geliştiremeyeceğinizi değerlendirin.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31A8EE" id="_x0000_s1027" type="#_x0000_t202" style="position:absolute;margin-left:38.15pt;margin-top:24.15pt;width:526.9pt;height:76.6pt;z-index:25165926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" filled="f" stroked="f">
                <v:textbox style="mso-fit-shape-to-text:t">
                  <w:txbxContent>
                    <w:p w14:paraId="681B713A" w14:textId="77777777" w:rsidR="00A85311" w:rsidRPr="00A85311" w:rsidRDefault="00A85311" w:rsidP="00A85311">
                      <w:pPr>
                        <w:pBdr>
                          <w:top w:val="single" w:sz="24" w:space="8" w:color="4472C4" w:themeColor="accent1"/>
                          <w:bottom w:val="single" w:sz="24" w:space="8" w:color="4472C4" w:themeColor="accent1"/>
                        </w:pBdr>
                        <w:spacing w:after="0"/>
                        <w:jc w:val="center"/>
                        <w:rPr>
                          <w:i/>
                          <w:iCs/>
                          <w:color w:val="4472C4" w:themeColor="accent1"/>
                          <w:sz w:val="24"/>
                          <w:szCs w:val="24"/>
                        </w:rPr>
                      </w:pPr>
                      <w:r w:rsidRPr="00A85311">
                        <w:rPr>
                          <w:i/>
                          <w:iCs/>
                          <w:color w:val="4472C4" w:themeColor="accent1"/>
                          <w:sz w:val="24"/>
                          <w:szCs w:val="24"/>
                        </w:rPr>
                        <w:t>İPUCU</w:t>
                      </w:r>
                    </w:p>
                    <w:p w14:paraId="7FD3B0DB" w14:textId="77777777" w:rsidR="00A85311" w:rsidRDefault="00A85311" w:rsidP="00A85311">
                      <w:pPr>
                        <w:pBdr>
                          <w:top w:val="single" w:sz="24" w:space="8" w:color="4472C4" w:themeColor="accent1"/>
                          <w:bottom w:val="single" w:sz="24" w:space="8" w:color="4472C4" w:themeColor="accent1"/>
                        </w:pBdr>
                        <w:spacing w:after="0"/>
                        <w:jc w:val="center"/>
                        <w:rPr>
                          <w:i/>
                          <w:iCs/>
                          <w:color w:val="4472C4" w:themeColor="accent1"/>
                          <w:sz w:val="24"/>
                        </w:rPr>
                      </w:pPr>
                      <w:r w:rsidRPr="00A85311">
                        <w:rPr>
                          <w:i/>
                          <w:iCs/>
                          <w:color w:val="4472C4" w:themeColor="accent1"/>
                          <w:sz w:val="24"/>
                          <w:szCs w:val="24"/>
                        </w:rPr>
                        <w:t>Fırsatlara güçlü yönlermiş gibi bakmak doğru bir yaklaşımdır. Önünüze çıkan fırsatları geliştirip geliştiremeyeceğinizi değerlendirin.</w:t>
                      </w:r>
                    </w:p>
                  </w:txbxContent>
                </v:textbox>
                <w10:wrap type="topAndBottom" anchorx="page"/>
              </v:shape>
            </w:pict>
          </mc:Fallback>
        </mc:AlternateContent>
      </w:r>
      <w:r w:rsidR="00A85311">
        <w:t>Zayıf yönlerinizden herhangi bir tanesi ciddi anlamda işinizi tehdit ediyor mu?</w:t>
      </w:r>
    </w:p>
    <w:p w14:paraId="11BF8E97" w14:textId="77777777" w:rsidR="00A85311" w:rsidRPr="00A85311" w:rsidRDefault="00A85311" w:rsidP="00A85311">
      <w:pPr>
        <w:rPr>
          <w:b/>
        </w:rPr>
      </w:pPr>
      <w:r w:rsidRPr="00A85311">
        <w:rPr>
          <w:b/>
        </w:rPr>
        <w:t>SWOT Analizine Dair Genel İpuçları</w:t>
      </w:r>
    </w:p>
    <w:p w14:paraId="7CCDF57E" w14:textId="77777777" w:rsidR="00A85311" w:rsidRDefault="00A85311" w:rsidP="00A85311">
      <w:r>
        <w:t>Tehditleri ve fırsatları göz önünde bulundururken PEST analizi (dış çevre analizinde makro düzeydeki çevresel faktörlerin analizidir) sayesinde yeni hükümet düzenlemeleri veya teknolojik değişimler gibi çevresel faktörleri gözden kaçırmazsınız.</w:t>
      </w:r>
    </w:p>
    <w:p w14:paraId="044FDD49" w14:textId="77777777" w:rsidR="00A85311" w:rsidRDefault="00A85311" w:rsidP="00A85311">
      <w:r>
        <w:t>SWOT analizini ciddi anlamda bir araç olarak kullanıyorsanız aşağıdaki maddeleri göz önünde bulundurmanız gerekir:</w:t>
      </w:r>
    </w:p>
    <w:p w14:paraId="06E8EC66" w14:textId="77777777" w:rsidR="00A85311" w:rsidRDefault="00A85311" w:rsidP="00A85311">
      <w:r>
        <w:t>Sadece kesin ve doğrulanabilir raporları kabul edin.</w:t>
      </w:r>
    </w:p>
    <w:p w14:paraId="30C1C558" w14:textId="77777777" w:rsidR="00A85311" w:rsidRDefault="00A85311" w:rsidP="00A85311">
      <w:r>
        <w:t>Uzun faktör listelerini mümkün olduğunca kısaltın ve öncelik sırasına göre düzenleyin. Bu sayede vaktinizi daha önemli konulara harcarsınız.</w:t>
      </w:r>
    </w:p>
    <w:p w14:paraId="14BC94F7" w14:textId="77777777" w:rsidR="00952DF6" w:rsidRDefault="00A85311" w:rsidP="00A85311">
      <w:r>
        <w:t>Seçenekler strateji oluşturma sürecindeki ileri safhalar için üretilir. Bunu doğru seviyelere uygulayın. Örneğin belirsiz firma seviyeleri yerine ürün veya ürün hattı seviyelerine SWOT analizi yapmanız gerekebilir. SWOT analizini diğer strateji araçlarıyla birlikte kullanın böylece durumla ilgili kapsamlı bir resim çıkarabilirsiniz.</w:t>
      </w:r>
    </w:p>
    <w:sectPr w:rsidR="00952DF6" w:rsidSect="00A85311">
      <w:headerReference w:type="default" r:id="rId7"/>
      <w:footerReference w:type="default" r:id="rId8"/>
      <w:pgSz w:w="11906" w:h="16838"/>
      <w:pgMar w:top="720" w:right="720" w:bottom="720" w:left="720" w:header="426"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ECB62" w14:textId="77777777" w:rsidR="00000A01" w:rsidRDefault="00000A01" w:rsidP="00582411">
      <w:pPr>
        <w:spacing w:after="0" w:line="240" w:lineRule="auto"/>
      </w:pPr>
      <w:r>
        <w:separator/>
      </w:r>
    </w:p>
  </w:endnote>
  <w:endnote w:type="continuationSeparator" w:id="0">
    <w:p w14:paraId="3C353FA1" w14:textId="77777777" w:rsidR="00000A01" w:rsidRDefault="00000A01" w:rsidP="00582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3485"/>
      <w:gridCol w:w="3485"/>
      <w:gridCol w:w="3486"/>
    </w:tblGrid>
    <w:tr w:rsidR="00A85311" w14:paraId="0D2A8C81" w14:textId="77777777" w:rsidTr="00A85311">
      <w:tc>
        <w:tcPr>
          <w:tcW w:w="3485" w:type="dxa"/>
          <w:vAlign w:val="center"/>
        </w:tcPr>
        <w:p w14:paraId="47ADDFDC" w14:textId="77777777" w:rsidR="00A85311" w:rsidRDefault="00A85311" w:rsidP="00A85311">
          <w:pPr>
            <w:pStyle w:val="AltBilgi"/>
            <w:jc w:val="center"/>
          </w:pPr>
          <w:r>
            <w:t>Hazırlayan</w:t>
          </w:r>
        </w:p>
      </w:tc>
      <w:tc>
        <w:tcPr>
          <w:tcW w:w="3485" w:type="dxa"/>
          <w:vAlign w:val="center"/>
        </w:tcPr>
        <w:p w14:paraId="7471CCF7" w14:textId="77777777" w:rsidR="00A85311" w:rsidRDefault="00A85311" w:rsidP="00A85311">
          <w:pPr>
            <w:pStyle w:val="AltBilgi"/>
            <w:jc w:val="center"/>
          </w:pPr>
          <w:r>
            <w:t>Kontrol Eden</w:t>
          </w:r>
        </w:p>
      </w:tc>
      <w:tc>
        <w:tcPr>
          <w:tcW w:w="3486" w:type="dxa"/>
          <w:vAlign w:val="center"/>
        </w:tcPr>
        <w:p w14:paraId="4CD11BF6" w14:textId="77777777" w:rsidR="00A85311" w:rsidRDefault="00A85311" w:rsidP="00A85311">
          <w:pPr>
            <w:pStyle w:val="AltBilgi"/>
            <w:jc w:val="center"/>
          </w:pPr>
          <w:r>
            <w:t>Onaylayan</w:t>
          </w:r>
        </w:p>
      </w:tc>
    </w:tr>
    <w:tr w:rsidR="00A85311" w14:paraId="01F1DDF8" w14:textId="77777777" w:rsidTr="00A85311">
      <w:trPr>
        <w:trHeight w:val="547"/>
      </w:trPr>
      <w:tc>
        <w:tcPr>
          <w:tcW w:w="3485" w:type="dxa"/>
          <w:vAlign w:val="center"/>
        </w:tcPr>
        <w:p w14:paraId="345CE610" w14:textId="77777777" w:rsidR="00A85311" w:rsidRDefault="00A85311" w:rsidP="00A85311">
          <w:pPr>
            <w:pStyle w:val="AltBilgi"/>
            <w:jc w:val="center"/>
          </w:pPr>
        </w:p>
      </w:tc>
      <w:tc>
        <w:tcPr>
          <w:tcW w:w="3485" w:type="dxa"/>
          <w:vAlign w:val="center"/>
        </w:tcPr>
        <w:p w14:paraId="6AF2CC4D" w14:textId="77777777" w:rsidR="00A85311" w:rsidRDefault="00A85311" w:rsidP="00A85311">
          <w:pPr>
            <w:pStyle w:val="AltBilgi"/>
            <w:jc w:val="center"/>
          </w:pPr>
        </w:p>
      </w:tc>
      <w:tc>
        <w:tcPr>
          <w:tcW w:w="3486" w:type="dxa"/>
          <w:vAlign w:val="center"/>
        </w:tcPr>
        <w:p w14:paraId="7F9493AA" w14:textId="77777777" w:rsidR="00A85311" w:rsidRDefault="00A85311" w:rsidP="00A85311">
          <w:pPr>
            <w:pStyle w:val="AltBilgi"/>
            <w:jc w:val="center"/>
          </w:pPr>
        </w:p>
      </w:tc>
    </w:tr>
  </w:tbl>
  <w:p w14:paraId="36DD144A" w14:textId="77777777" w:rsidR="00A85311" w:rsidRDefault="00A8531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AEF79" w14:textId="77777777" w:rsidR="00000A01" w:rsidRDefault="00000A01" w:rsidP="00582411">
      <w:pPr>
        <w:spacing w:after="0" w:line="240" w:lineRule="auto"/>
      </w:pPr>
      <w:r>
        <w:separator/>
      </w:r>
    </w:p>
  </w:footnote>
  <w:footnote w:type="continuationSeparator" w:id="0">
    <w:p w14:paraId="72674455" w14:textId="77777777" w:rsidR="00000A01" w:rsidRDefault="00000A01" w:rsidP="00582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4162"/>
      <w:gridCol w:w="3878"/>
    </w:tblGrid>
    <w:tr w:rsidR="002F5EC4" w:rsidRPr="00A128AB" w14:paraId="1CD248CA" w14:textId="77777777" w:rsidTr="000D6A5B">
      <w:trPr>
        <w:trHeight w:val="218"/>
      </w:trPr>
      <w:tc>
        <w:tcPr>
          <w:tcW w:w="2687" w:type="dxa"/>
          <w:vMerge w:val="restart"/>
          <w:noWrap/>
          <w:hideMark/>
        </w:tcPr>
        <w:p w14:paraId="03287788" w14:textId="77777777" w:rsidR="002F5EC4" w:rsidRPr="00A128AB" w:rsidRDefault="002F5EC4" w:rsidP="002F5EC4">
          <w:pPr>
            <w:pStyle w:val="stBilgi"/>
            <w:jc w:val="center"/>
          </w:pPr>
          <w:r w:rsidRPr="00A128AB">
            <w:rPr>
              <w:noProof/>
              <w:lang w:eastAsia="tr-TR"/>
            </w:rPr>
            <w:drawing>
              <wp:inline distT="0" distB="0" distL="0" distR="0" wp14:anchorId="7B8132EE" wp14:editId="268BBE7D">
                <wp:extent cx="1000125" cy="1019175"/>
                <wp:effectExtent l="0" t="0" r="9525" b="9525"/>
                <wp:docPr id="1280998595" name="Resim 1280998595" descr="C:\Users\AICU\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ICU\Picture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019175"/>
                        </a:xfrm>
                        <a:prstGeom prst="rect">
                          <a:avLst/>
                        </a:prstGeom>
                        <a:noFill/>
                        <a:ln>
                          <a:noFill/>
                        </a:ln>
                      </pic:spPr>
                    </pic:pic>
                  </a:graphicData>
                </a:graphic>
              </wp:inline>
            </w:drawing>
          </w:r>
        </w:p>
      </w:tc>
      <w:tc>
        <w:tcPr>
          <w:tcW w:w="4162" w:type="dxa"/>
          <w:vMerge w:val="restart"/>
          <w:vAlign w:val="center"/>
          <w:hideMark/>
        </w:tcPr>
        <w:p w14:paraId="0318FF4A" w14:textId="4D1ED51F" w:rsidR="002F5EC4" w:rsidRPr="000D6A5B" w:rsidRDefault="00E745DC" w:rsidP="002F5EC4">
          <w:pPr>
            <w:pStyle w:val="stBilgi"/>
            <w:jc w:val="center"/>
            <w:rPr>
              <w:rFonts w:ascii="Times New Roman" w:hAnsi="Times New Roman" w:cs="Times New Roman"/>
              <w:b/>
              <w:bCs/>
              <w:sz w:val="20"/>
              <w:szCs w:val="20"/>
            </w:rPr>
          </w:pPr>
          <w:r w:rsidRPr="000D6A5B">
            <w:rPr>
              <w:rFonts w:ascii="Times New Roman" w:hAnsi="Times New Roman" w:cs="Times New Roman"/>
              <w:b/>
              <w:bCs/>
              <w:sz w:val="24"/>
              <w:szCs w:val="24"/>
            </w:rPr>
            <w:t>SWOT ANALİ</w:t>
          </w:r>
          <w:r w:rsidR="000D6A5B" w:rsidRPr="000D6A5B">
            <w:rPr>
              <w:rFonts w:ascii="Times New Roman" w:hAnsi="Times New Roman" w:cs="Times New Roman"/>
              <w:b/>
              <w:bCs/>
              <w:sz w:val="24"/>
              <w:szCs w:val="24"/>
            </w:rPr>
            <w:t>Zİ</w:t>
          </w:r>
          <w:r w:rsidRPr="000D6A5B">
            <w:rPr>
              <w:rFonts w:ascii="Times New Roman" w:hAnsi="Times New Roman" w:cs="Times New Roman"/>
              <w:b/>
              <w:bCs/>
              <w:sz w:val="24"/>
              <w:szCs w:val="24"/>
            </w:rPr>
            <w:t xml:space="preserve"> FORMU</w:t>
          </w:r>
        </w:p>
      </w:tc>
      <w:tc>
        <w:tcPr>
          <w:tcW w:w="3878" w:type="dxa"/>
          <w:noWrap/>
          <w:hideMark/>
        </w:tcPr>
        <w:p w14:paraId="7106615E" w14:textId="3D78D455" w:rsidR="002F5EC4" w:rsidRPr="00F0034E" w:rsidRDefault="009A5A8C" w:rsidP="002F5EC4">
          <w:pPr>
            <w:pStyle w:val="stBilgi"/>
            <w:rPr>
              <w:rFonts w:ascii="Times New Roman" w:hAnsi="Times New Roman" w:cs="Times New Roman"/>
              <w:sz w:val="20"/>
              <w:szCs w:val="20"/>
            </w:rPr>
          </w:pPr>
          <w:r w:rsidRPr="00F0034E">
            <w:rPr>
              <w:rFonts w:ascii="Times New Roman" w:hAnsi="Times New Roman" w:cs="Times New Roman"/>
              <w:sz w:val="20"/>
              <w:szCs w:val="20"/>
            </w:rPr>
            <w:t xml:space="preserve">Doküman No: </w:t>
          </w:r>
          <w:r w:rsidR="00D00C95">
            <w:rPr>
              <w:sz w:val="20"/>
              <w:szCs w:val="20"/>
            </w:rPr>
            <w:t>FR</w:t>
          </w:r>
          <w:r w:rsidR="000D6A5B">
            <w:rPr>
              <w:sz w:val="20"/>
              <w:szCs w:val="20"/>
            </w:rPr>
            <w:t>-</w:t>
          </w:r>
          <w:r w:rsidR="009B409E">
            <w:rPr>
              <w:sz w:val="20"/>
              <w:szCs w:val="20"/>
            </w:rPr>
            <w:t>039</w:t>
          </w:r>
        </w:p>
      </w:tc>
    </w:tr>
    <w:tr w:rsidR="002F5EC4" w:rsidRPr="00A128AB" w14:paraId="210D70AD" w14:textId="77777777" w:rsidTr="00804D06">
      <w:trPr>
        <w:trHeight w:val="218"/>
      </w:trPr>
      <w:tc>
        <w:tcPr>
          <w:tcW w:w="2687" w:type="dxa"/>
          <w:vMerge/>
          <w:hideMark/>
        </w:tcPr>
        <w:p w14:paraId="4A3F3EAE" w14:textId="77777777" w:rsidR="002F5EC4" w:rsidRPr="00A128AB" w:rsidRDefault="002F5EC4" w:rsidP="002F5EC4">
          <w:pPr>
            <w:pStyle w:val="stBilgi"/>
          </w:pPr>
        </w:p>
      </w:tc>
      <w:tc>
        <w:tcPr>
          <w:tcW w:w="4162" w:type="dxa"/>
          <w:vMerge/>
          <w:hideMark/>
        </w:tcPr>
        <w:p w14:paraId="7754761E" w14:textId="77777777" w:rsidR="002F5EC4" w:rsidRPr="00F0034E" w:rsidRDefault="002F5EC4" w:rsidP="002F5EC4">
          <w:pPr>
            <w:pStyle w:val="stBilgi"/>
            <w:rPr>
              <w:rFonts w:ascii="Times New Roman" w:hAnsi="Times New Roman" w:cs="Times New Roman"/>
              <w:sz w:val="20"/>
              <w:szCs w:val="20"/>
            </w:rPr>
          </w:pPr>
        </w:p>
      </w:tc>
      <w:tc>
        <w:tcPr>
          <w:tcW w:w="3878" w:type="dxa"/>
          <w:hideMark/>
        </w:tcPr>
        <w:p w14:paraId="7E446617" w14:textId="4226320F" w:rsidR="002F5EC4" w:rsidRPr="00F0034E" w:rsidRDefault="00974D30" w:rsidP="002F5EC4">
          <w:pPr>
            <w:pStyle w:val="stBilgi"/>
            <w:rPr>
              <w:rFonts w:ascii="Times New Roman" w:hAnsi="Times New Roman" w:cs="Times New Roman"/>
              <w:sz w:val="20"/>
              <w:szCs w:val="20"/>
            </w:rPr>
          </w:pPr>
          <w:r w:rsidRPr="00F0034E">
            <w:rPr>
              <w:rFonts w:ascii="Times New Roman" w:hAnsi="Times New Roman" w:cs="Times New Roman"/>
              <w:sz w:val="20"/>
              <w:szCs w:val="20"/>
            </w:rPr>
            <w:t xml:space="preserve">İlk Yayın Tarihi: </w:t>
          </w:r>
          <w:r w:rsidR="000D6A5B">
            <w:rPr>
              <w:rFonts w:ascii="Times New Roman" w:hAnsi="Times New Roman" w:cs="Times New Roman"/>
              <w:sz w:val="20"/>
              <w:szCs w:val="20"/>
            </w:rPr>
            <w:t>26.02</w:t>
          </w:r>
          <w:r w:rsidRPr="00F0034E">
            <w:rPr>
              <w:rFonts w:ascii="Times New Roman" w:hAnsi="Times New Roman" w:cs="Times New Roman"/>
              <w:sz w:val="20"/>
              <w:szCs w:val="20"/>
            </w:rPr>
            <w:t>.20</w:t>
          </w:r>
          <w:r w:rsidR="002F5EC4" w:rsidRPr="00F0034E">
            <w:rPr>
              <w:rFonts w:ascii="Times New Roman" w:hAnsi="Times New Roman" w:cs="Times New Roman"/>
              <w:sz w:val="20"/>
              <w:szCs w:val="20"/>
            </w:rPr>
            <w:t>24</w:t>
          </w:r>
        </w:p>
      </w:tc>
    </w:tr>
    <w:tr w:rsidR="002F5EC4" w:rsidRPr="00A128AB" w14:paraId="528DC26B" w14:textId="77777777" w:rsidTr="00804D06">
      <w:trPr>
        <w:trHeight w:val="218"/>
      </w:trPr>
      <w:tc>
        <w:tcPr>
          <w:tcW w:w="2687" w:type="dxa"/>
          <w:vMerge/>
          <w:hideMark/>
        </w:tcPr>
        <w:p w14:paraId="1BA85B1E" w14:textId="77777777" w:rsidR="002F5EC4" w:rsidRPr="00A128AB" w:rsidRDefault="002F5EC4" w:rsidP="002F5EC4">
          <w:pPr>
            <w:pStyle w:val="stBilgi"/>
          </w:pPr>
        </w:p>
      </w:tc>
      <w:tc>
        <w:tcPr>
          <w:tcW w:w="4162" w:type="dxa"/>
          <w:vMerge/>
          <w:hideMark/>
        </w:tcPr>
        <w:p w14:paraId="24BC3F34" w14:textId="77777777" w:rsidR="002F5EC4" w:rsidRPr="00F0034E" w:rsidRDefault="002F5EC4" w:rsidP="002F5EC4">
          <w:pPr>
            <w:pStyle w:val="stBilgi"/>
            <w:rPr>
              <w:rFonts w:ascii="Times New Roman" w:hAnsi="Times New Roman" w:cs="Times New Roman"/>
              <w:sz w:val="20"/>
              <w:szCs w:val="20"/>
            </w:rPr>
          </w:pPr>
        </w:p>
      </w:tc>
      <w:tc>
        <w:tcPr>
          <w:tcW w:w="3878" w:type="dxa"/>
          <w:hideMark/>
        </w:tcPr>
        <w:p w14:paraId="64D1754C" w14:textId="77777777" w:rsidR="002F5EC4" w:rsidRPr="00F0034E" w:rsidRDefault="002F5EC4" w:rsidP="002F5EC4">
          <w:pPr>
            <w:pStyle w:val="stBilgi"/>
            <w:rPr>
              <w:rFonts w:ascii="Times New Roman" w:hAnsi="Times New Roman" w:cs="Times New Roman"/>
              <w:sz w:val="20"/>
              <w:szCs w:val="20"/>
            </w:rPr>
          </w:pPr>
          <w:r w:rsidRPr="00F0034E">
            <w:rPr>
              <w:rFonts w:ascii="Times New Roman" w:hAnsi="Times New Roman" w:cs="Times New Roman"/>
              <w:sz w:val="20"/>
              <w:szCs w:val="20"/>
            </w:rPr>
            <w:t>Revizyon Tarihi:</w:t>
          </w:r>
        </w:p>
      </w:tc>
    </w:tr>
    <w:tr w:rsidR="002F5EC4" w:rsidRPr="00A128AB" w14:paraId="3CD9A637" w14:textId="77777777" w:rsidTr="00804D06">
      <w:trPr>
        <w:trHeight w:val="218"/>
      </w:trPr>
      <w:tc>
        <w:tcPr>
          <w:tcW w:w="2687" w:type="dxa"/>
          <w:vMerge/>
          <w:hideMark/>
        </w:tcPr>
        <w:p w14:paraId="23686C99" w14:textId="77777777" w:rsidR="002F5EC4" w:rsidRPr="00A128AB" w:rsidRDefault="002F5EC4" w:rsidP="002F5EC4">
          <w:pPr>
            <w:pStyle w:val="stBilgi"/>
          </w:pPr>
        </w:p>
      </w:tc>
      <w:tc>
        <w:tcPr>
          <w:tcW w:w="4162" w:type="dxa"/>
          <w:vMerge/>
          <w:hideMark/>
        </w:tcPr>
        <w:p w14:paraId="781AE85E" w14:textId="77777777" w:rsidR="002F5EC4" w:rsidRPr="00F0034E" w:rsidRDefault="002F5EC4" w:rsidP="002F5EC4">
          <w:pPr>
            <w:pStyle w:val="stBilgi"/>
            <w:rPr>
              <w:rFonts w:ascii="Times New Roman" w:hAnsi="Times New Roman" w:cs="Times New Roman"/>
              <w:sz w:val="20"/>
              <w:szCs w:val="20"/>
            </w:rPr>
          </w:pPr>
        </w:p>
      </w:tc>
      <w:tc>
        <w:tcPr>
          <w:tcW w:w="3878" w:type="dxa"/>
          <w:hideMark/>
        </w:tcPr>
        <w:p w14:paraId="3B516698" w14:textId="77777777" w:rsidR="002F5EC4" w:rsidRPr="00F0034E" w:rsidRDefault="002F5EC4" w:rsidP="002F5EC4">
          <w:pPr>
            <w:pStyle w:val="stBilgi"/>
            <w:rPr>
              <w:rFonts w:ascii="Times New Roman" w:hAnsi="Times New Roman" w:cs="Times New Roman"/>
              <w:sz w:val="20"/>
              <w:szCs w:val="20"/>
            </w:rPr>
          </w:pPr>
          <w:r w:rsidRPr="00F0034E">
            <w:rPr>
              <w:rFonts w:ascii="Times New Roman" w:hAnsi="Times New Roman" w:cs="Times New Roman"/>
              <w:sz w:val="20"/>
              <w:szCs w:val="20"/>
            </w:rPr>
            <w:t>Revizyon No: 00</w:t>
          </w:r>
        </w:p>
      </w:tc>
    </w:tr>
    <w:tr w:rsidR="002F5EC4" w:rsidRPr="00A128AB" w14:paraId="26B7FD67" w14:textId="77777777" w:rsidTr="00804D06">
      <w:trPr>
        <w:trHeight w:val="218"/>
      </w:trPr>
      <w:tc>
        <w:tcPr>
          <w:tcW w:w="2687" w:type="dxa"/>
          <w:vMerge/>
          <w:hideMark/>
        </w:tcPr>
        <w:p w14:paraId="04CA7363" w14:textId="77777777" w:rsidR="002F5EC4" w:rsidRPr="00A128AB" w:rsidRDefault="002F5EC4" w:rsidP="002F5EC4">
          <w:pPr>
            <w:pStyle w:val="stBilgi"/>
          </w:pPr>
        </w:p>
      </w:tc>
      <w:tc>
        <w:tcPr>
          <w:tcW w:w="4162" w:type="dxa"/>
          <w:vMerge/>
          <w:hideMark/>
        </w:tcPr>
        <w:p w14:paraId="65B9438D" w14:textId="77777777" w:rsidR="002F5EC4" w:rsidRPr="00F0034E" w:rsidRDefault="002F5EC4" w:rsidP="002F5EC4">
          <w:pPr>
            <w:pStyle w:val="stBilgi"/>
            <w:rPr>
              <w:rFonts w:ascii="Times New Roman" w:hAnsi="Times New Roman" w:cs="Times New Roman"/>
              <w:sz w:val="20"/>
              <w:szCs w:val="20"/>
            </w:rPr>
          </w:pPr>
        </w:p>
      </w:tc>
      <w:tc>
        <w:tcPr>
          <w:tcW w:w="3878" w:type="dxa"/>
          <w:hideMark/>
        </w:tcPr>
        <w:p w14:paraId="0F6166F8" w14:textId="76271130" w:rsidR="002F5EC4" w:rsidRPr="00F0034E" w:rsidRDefault="002F5EC4" w:rsidP="002F5EC4">
          <w:pPr>
            <w:pStyle w:val="stBilgi"/>
            <w:rPr>
              <w:rFonts w:ascii="Times New Roman" w:hAnsi="Times New Roman" w:cs="Times New Roman"/>
              <w:sz w:val="20"/>
              <w:szCs w:val="20"/>
            </w:rPr>
          </w:pPr>
          <w:r w:rsidRPr="00F0034E">
            <w:rPr>
              <w:rFonts w:ascii="Times New Roman" w:hAnsi="Times New Roman" w:cs="Times New Roman"/>
              <w:sz w:val="20"/>
              <w:szCs w:val="20"/>
            </w:rPr>
            <w:t>Sayfa:</w:t>
          </w:r>
          <w:r w:rsidR="000F4A6E">
            <w:rPr>
              <w:rFonts w:ascii="Times New Roman" w:hAnsi="Times New Roman" w:cs="Times New Roman"/>
              <w:sz w:val="20"/>
              <w:szCs w:val="20"/>
            </w:rPr>
            <w:t xml:space="preserve"> </w:t>
          </w:r>
          <w:r w:rsidR="000F4A6E" w:rsidRPr="000F4A6E">
            <w:rPr>
              <w:rFonts w:ascii="Times New Roman" w:hAnsi="Times New Roman" w:cs="Times New Roman"/>
              <w:sz w:val="20"/>
              <w:szCs w:val="20"/>
            </w:rPr>
            <w:fldChar w:fldCharType="begin"/>
          </w:r>
          <w:r w:rsidR="000F4A6E" w:rsidRPr="000F4A6E">
            <w:rPr>
              <w:rFonts w:ascii="Times New Roman" w:hAnsi="Times New Roman" w:cs="Times New Roman"/>
              <w:sz w:val="20"/>
              <w:szCs w:val="20"/>
            </w:rPr>
            <w:instrText>PAGE  \* Arabic  \* MERGEFORMAT</w:instrText>
          </w:r>
          <w:r w:rsidR="000F4A6E" w:rsidRPr="000F4A6E">
            <w:rPr>
              <w:rFonts w:ascii="Times New Roman" w:hAnsi="Times New Roman" w:cs="Times New Roman"/>
              <w:sz w:val="20"/>
              <w:szCs w:val="20"/>
            </w:rPr>
            <w:fldChar w:fldCharType="separate"/>
          </w:r>
          <w:r w:rsidR="002A110B">
            <w:rPr>
              <w:rFonts w:ascii="Times New Roman" w:hAnsi="Times New Roman" w:cs="Times New Roman"/>
              <w:noProof/>
              <w:sz w:val="20"/>
              <w:szCs w:val="20"/>
            </w:rPr>
            <w:t>1</w:t>
          </w:r>
          <w:r w:rsidR="000F4A6E" w:rsidRPr="000F4A6E">
            <w:rPr>
              <w:rFonts w:ascii="Times New Roman" w:hAnsi="Times New Roman" w:cs="Times New Roman"/>
              <w:sz w:val="20"/>
              <w:szCs w:val="20"/>
            </w:rPr>
            <w:fldChar w:fldCharType="end"/>
          </w:r>
          <w:r w:rsidR="000F4A6E" w:rsidRPr="000F4A6E">
            <w:rPr>
              <w:rFonts w:ascii="Times New Roman" w:hAnsi="Times New Roman" w:cs="Times New Roman"/>
              <w:sz w:val="20"/>
              <w:szCs w:val="20"/>
            </w:rPr>
            <w:t xml:space="preserve"> / </w:t>
          </w:r>
          <w:r w:rsidR="000F4A6E" w:rsidRPr="000F4A6E">
            <w:rPr>
              <w:rFonts w:ascii="Times New Roman" w:hAnsi="Times New Roman" w:cs="Times New Roman"/>
              <w:sz w:val="20"/>
              <w:szCs w:val="20"/>
            </w:rPr>
            <w:fldChar w:fldCharType="begin"/>
          </w:r>
          <w:r w:rsidR="000F4A6E" w:rsidRPr="000F4A6E">
            <w:rPr>
              <w:rFonts w:ascii="Times New Roman" w:hAnsi="Times New Roman" w:cs="Times New Roman"/>
              <w:sz w:val="20"/>
              <w:szCs w:val="20"/>
            </w:rPr>
            <w:instrText>NUMPAGES  \* Arabic  \* MERGEFORMAT</w:instrText>
          </w:r>
          <w:r w:rsidR="000F4A6E" w:rsidRPr="000F4A6E">
            <w:rPr>
              <w:rFonts w:ascii="Times New Roman" w:hAnsi="Times New Roman" w:cs="Times New Roman"/>
              <w:sz w:val="20"/>
              <w:szCs w:val="20"/>
            </w:rPr>
            <w:fldChar w:fldCharType="separate"/>
          </w:r>
          <w:r w:rsidR="002A110B">
            <w:rPr>
              <w:rFonts w:ascii="Times New Roman" w:hAnsi="Times New Roman" w:cs="Times New Roman"/>
              <w:noProof/>
              <w:sz w:val="20"/>
              <w:szCs w:val="20"/>
            </w:rPr>
            <w:t>3</w:t>
          </w:r>
          <w:r w:rsidR="000F4A6E" w:rsidRPr="000F4A6E">
            <w:rPr>
              <w:rFonts w:ascii="Times New Roman" w:hAnsi="Times New Roman" w:cs="Times New Roman"/>
              <w:sz w:val="20"/>
              <w:szCs w:val="20"/>
            </w:rPr>
            <w:fldChar w:fldCharType="end"/>
          </w:r>
        </w:p>
      </w:tc>
    </w:tr>
  </w:tbl>
  <w:p w14:paraId="1036C832" w14:textId="77777777" w:rsidR="00582411" w:rsidRDefault="005824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101E"/>
    <w:multiLevelType w:val="multilevel"/>
    <w:tmpl w:val="01DC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875B6"/>
    <w:multiLevelType w:val="hybridMultilevel"/>
    <w:tmpl w:val="DF4620B6"/>
    <w:lvl w:ilvl="0" w:tplc="3920CEB8">
      <w:start w:val="1"/>
      <w:numFmt w:val="decimal"/>
      <w:lvlText w:val="%1."/>
      <w:lvlJc w:val="left"/>
      <w:pPr>
        <w:ind w:left="720" w:hanging="360"/>
      </w:pPr>
      <w:rPr>
        <w:rFonts w:asciiTheme="minorHAnsi" w:eastAsiaTheme="minorHAnsi" w:hAnsiTheme="minorHAnsi" w:cstheme="minorBidi" w:hint="default"/>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3D851F1"/>
    <w:multiLevelType w:val="multilevel"/>
    <w:tmpl w:val="C51E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804E8"/>
    <w:multiLevelType w:val="hybridMultilevel"/>
    <w:tmpl w:val="C04A4CCE"/>
    <w:lvl w:ilvl="0" w:tplc="D4C4E7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6D4482D"/>
    <w:multiLevelType w:val="multilevel"/>
    <w:tmpl w:val="3B06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47334"/>
    <w:multiLevelType w:val="multilevel"/>
    <w:tmpl w:val="C600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BE1F08"/>
    <w:multiLevelType w:val="hybridMultilevel"/>
    <w:tmpl w:val="04F68C86"/>
    <w:lvl w:ilvl="0" w:tplc="28AEFC3A">
      <w:start w:val="1"/>
      <w:numFmt w:val="decimal"/>
      <w:lvlText w:val="%1."/>
      <w:lvlJc w:val="left"/>
      <w:pPr>
        <w:ind w:left="720" w:hanging="360"/>
      </w:pPr>
      <w:rPr>
        <w:rFonts w:ascii="Times New Roman" w:eastAsiaTheme="minorHAnsi" w:hAnsi="Times New Roman" w:cs="Times New Roman" w:hint="default"/>
        <w:b/>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A11609A"/>
    <w:multiLevelType w:val="multilevel"/>
    <w:tmpl w:val="9444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A04609"/>
    <w:multiLevelType w:val="hybridMultilevel"/>
    <w:tmpl w:val="BA503A2A"/>
    <w:lvl w:ilvl="0" w:tplc="EF0405E8">
      <w:start w:val="1"/>
      <w:numFmt w:val="upperRoman"/>
      <w:lvlText w:val="%1."/>
      <w:lvlJc w:val="right"/>
      <w:pPr>
        <w:ind w:left="720" w:hanging="360"/>
      </w:pPr>
      <w:rPr>
        <w:rFonts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F3931A2"/>
    <w:multiLevelType w:val="multilevel"/>
    <w:tmpl w:val="92B2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9F5ED1"/>
    <w:multiLevelType w:val="hybridMultilevel"/>
    <w:tmpl w:val="8F5C3484"/>
    <w:lvl w:ilvl="0" w:tplc="041F0013">
      <w:start w:val="1"/>
      <w:numFmt w:val="upperRoman"/>
      <w:lvlText w:val="%1."/>
      <w:lvlJc w:val="right"/>
      <w:pPr>
        <w:ind w:left="720" w:hanging="360"/>
      </w:pPr>
      <w:rPr>
        <w:rFonts w:hint="default"/>
        <w:b/>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16F78DD"/>
    <w:multiLevelType w:val="multilevel"/>
    <w:tmpl w:val="1970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FC2E63"/>
    <w:multiLevelType w:val="multilevel"/>
    <w:tmpl w:val="7666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C0E66"/>
    <w:multiLevelType w:val="hybridMultilevel"/>
    <w:tmpl w:val="F9E0A8A4"/>
    <w:lvl w:ilvl="0" w:tplc="1EA28788">
      <w:start w:val="1"/>
      <w:numFmt w:val="upperRoman"/>
      <w:lvlText w:val="%1."/>
      <w:lvlJc w:val="right"/>
      <w:pPr>
        <w:ind w:left="501" w:hanging="360"/>
      </w:pPr>
      <w:rPr>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83840BD"/>
    <w:multiLevelType w:val="multilevel"/>
    <w:tmpl w:val="9A32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4D3695"/>
    <w:multiLevelType w:val="hybridMultilevel"/>
    <w:tmpl w:val="F4E8228A"/>
    <w:lvl w:ilvl="0" w:tplc="597EC80A">
      <w:start w:val="1"/>
      <w:numFmt w:val="upperRoman"/>
      <w:lvlText w:val="%1."/>
      <w:lvlJc w:val="right"/>
      <w:pPr>
        <w:ind w:left="720" w:hanging="360"/>
      </w:pPr>
      <w:rPr>
        <w:rFonts w:hint="default"/>
        <w:b/>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EFB35BC"/>
    <w:multiLevelType w:val="multilevel"/>
    <w:tmpl w:val="5EC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6E7386"/>
    <w:multiLevelType w:val="hybridMultilevel"/>
    <w:tmpl w:val="73EC8AEA"/>
    <w:lvl w:ilvl="0" w:tplc="6680B126">
      <w:start w:val="1"/>
      <w:numFmt w:val="decimal"/>
      <w:lvlText w:val="%1."/>
      <w:lvlJc w:val="left"/>
      <w:pPr>
        <w:ind w:left="720" w:hanging="360"/>
      </w:pPr>
      <w:rPr>
        <w:rFonts w:asciiTheme="minorHAnsi" w:eastAsiaTheme="minorHAnsi" w:hAnsiTheme="minorHAnsi" w:cstheme="minorBidi" w:hint="default"/>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D166E01"/>
    <w:multiLevelType w:val="multilevel"/>
    <w:tmpl w:val="E9AE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25209D"/>
    <w:multiLevelType w:val="multilevel"/>
    <w:tmpl w:val="D0EE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1C4C38"/>
    <w:multiLevelType w:val="multilevel"/>
    <w:tmpl w:val="944A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CF35EE"/>
    <w:multiLevelType w:val="multilevel"/>
    <w:tmpl w:val="38E2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C22386"/>
    <w:multiLevelType w:val="hybridMultilevel"/>
    <w:tmpl w:val="C3C62580"/>
    <w:lvl w:ilvl="0" w:tplc="4B36AAA4">
      <w:start w:val="1"/>
      <w:numFmt w:val="decimal"/>
      <w:lvlText w:val="%1."/>
      <w:lvlJc w:val="left"/>
      <w:pPr>
        <w:ind w:left="720" w:hanging="360"/>
      </w:pPr>
      <w:rPr>
        <w:rFonts w:asciiTheme="minorHAnsi" w:eastAsiaTheme="minorHAnsi" w:hAnsiTheme="minorHAnsi" w:cstheme="minorBidi" w:hint="default"/>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0901782">
    <w:abstractNumId w:val="3"/>
  </w:num>
  <w:num w:numId="2" w16cid:durableId="53630668">
    <w:abstractNumId w:val="2"/>
  </w:num>
  <w:num w:numId="3" w16cid:durableId="1314602886">
    <w:abstractNumId w:val="6"/>
  </w:num>
  <w:num w:numId="4" w16cid:durableId="1052272675">
    <w:abstractNumId w:val="12"/>
  </w:num>
  <w:num w:numId="5" w16cid:durableId="1660189467">
    <w:abstractNumId w:val="7"/>
  </w:num>
  <w:num w:numId="6" w16cid:durableId="2015448314">
    <w:abstractNumId w:val="0"/>
  </w:num>
  <w:num w:numId="7" w16cid:durableId="37971105">
    <w:abstractNumId w:val="11"/>
  </w:num>
  <w:num w:numId="8" w16cid:durableId="1154682429">
    <w:abstractNumId w:val="22"/>
  </w:num>
  <w:num w:numId="9" w16cid:durableId="1403719970">
    <w:abstractNumId w:val="16"/>
  </w:num>
  <w:num w:numId="10" w16cid:durableId="1762949303">
    <w:abstractNumId w:val="19"/>
  </w:num>
  <w:num w:numId="11" w16cid:durableId="2136438347">
    <w:abstractNumId w:val="5"/>
  </w:num>
  <w:num w:numId="12" w16cid:durableId="2107771446">
    <w:abstractNumId w:val="17"/>
  </w:num>
  <w:num w:numId="13" w16cid:durableId="911622728">
    <w:abstractNumId w:val="9"/>
  </w:num>
  <w:num w:numId="14" w16cid:durableId="1196582674">
    <w:abstractNumId w:val="14"/>
  </w:num>
  <w:num w:numId="15" w16cid:durableId="841549147">
    <w:abstractNumId w:val="20"/>
  </w:num>
  <w:num w:numId="16" w16cid:durableId="1086852144">
    <w:abstractNumId w:val="4"/>
  </w:num>
  <w:num w:numId="17" w16cid:durableId="1859932204">
    <w:abstractNumId w:val="1"/>
  </w:num>
  <w:num w:numId="18" w16cid:durableId="832529407">
    <w:abstractNumId w:val="21"/>
  </w:num>
  <w:num w:numId="19" w16cid:durableId="294720783">
    <w:abstractNumId w:val="18"/>
  </w:num>
  <w:num w:numId="20" w16cid:durableId="1828745607">
    <w:abstractNumId w:val="13"/>
  </w:num>
  <w:num w:numId="21" w16cid:durableId="796071343">
    <w:abstractNumId w:val="8"/>
  </w:num>
  <w:num w:numId="22" w16cid:durableId="1712530945">
    <w:abstractNumId w:val="15"/>
  </w:num>
  <w:num w:numId="23" w16cid:durableId="487230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411"/>
    <w:rsid w:val="00000A01"/>
    <w:rsid w:val="000079A3"/>
    <w:rsid w:val="00016AD2"/>
    <w:rsid w:val="0006482A"/>
    <w:rsid w:val="0008653F"/>
    <w:rsid w:val="0009739C"/>
    <w:rsid w:val="000D0A7A"/>
    <w:rsid w:val="000D6A5B"/>
    <w:rsid w:val="000F4A6E"/>
    <w:rsid w:val="00154234"/>
    <w:rsid w:val="0019348D"/>
    <w:rsid w:val="001A7840"/>
    <w:rsid w:val="001D5461"/>
    <w:rsid w:val="002A04DF"/>
    <w:rsid w:val="002A110B"/>
    <w:rsid w:val="002F5EC4"/>
    <w:rsid w:val="00357E8D"/>
    <w:rsid w:val="003824DD"/>
    <w:rsid w:val="003D0483"/>
    <w:rsid w:val="0044224E"/>
    <w:rsid w:val="0044282C"/>
    <w:rsid w:val="0045645E"/>
    <w:rsid w:val="00501F9A"/>
    <w:rsid w:val="00546DE6"/>
    <w:rsid w:val="0057405D"/>
    <w:rsid w:val="00582411"/>
    <w:rsid w:val="005B61BB"/>
    <w:rsid w:val="005E2015"/>
    <w:rsid w:val="00650703"/>
    <w:rsid w:val="00654867"/>
    <w:rsid w:val="006650FB"/>
    <w:rsid w:val="006949A0"/>
    <w:rsid w:val="007027D6"/>
    <w:rsid w:val="007A5526"/>
    <w:rsid w:val="007B14DA"/>
    <w:rsid w:val="007C2249"/>
    <w:rsid w:val="007E3AF7"/>
    <w:rsid w:val="007E3C67"/>
    <w:rsid w:val="008370A8"/>
    <w:rsid w:val="008478A9"/>
    <w:rsid w:val="00862924"/>
    <w:rsid w:val="0087110F"/>
    <w:rsid w:val="008D77D0"/>
    <w:rsid w:val="00905AC0"/>
    <w:rsid w:val="009156E0"/>
    <w:rsid w:val="00952DF6"/>
    <w:rsid w:val="00974D30"/>
    <w:rsid w:val="009A5A8C"/>
    <w:rsid w:val="009B409E"/>
    <w:rsid w:val="009E1973"/>
    <w:rsid w:val="00A55248"/>
    <w:rsid w:val="00A819D1"/>
    <w:rsid w:val="00A85311"/>
    <w:rsid w:val="00AD076F"/>
    <w:rsid w:val="00B41B41"/>
    <w:rsid w:val="00B5029C"/>
    <w:rsid w:val="00B71AAB"/>
    <w:rsid w:val="00B76195"/>
    <w:rsid w:val="00C022AD"/>
    <w:rsid w:val="00C041AB"/>
    <w:rsid w:val="00CC6F2A"/>
    <w:rsid w:val="00CD4DDE"/>
    <w:rsid w:val="00D00C95"/>
    <w:rsid w:val="00D133BE"/>
    <w:rsid w:val="00E745DC"/>
    <w:rsid w:val="00F0034E"/>
    <w:rsid w:val="00F22069"/>
    <w:rsid w:val="00F56513"/>
    <w:rsid w:val="00FC19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3828E"/>
  <w15:docId w15:val="{E0CBFA60-A62D-4856-B88B-2CE146A2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A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824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2411"/>
  </w:style>
  <w:style w:type="paragraph" w:styleId="AltBilgi">
    <w:name w:val="footer"/>
    <w:basedOn w:val="Normal"/>
    <w:link w:val="AltBilgiChar"/>
    <w:uiPriority w:val="99"/>
    <w:unhideWhenUsed/>
    <w:rsid w:val="005824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2411"/>
  </w:style>
  <w:style w:type="table" w:styleId="TabloKlavuzu">
    <w:name w:val="Table Grid"/>
    <w:basedOn w:val="NormalTablo"/>
    <w:uiPriority w:val="39"/>
    <w:rsid w:val="00582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37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85876">
      <w:bodyDiv w:val="1"/>
      <w:marLeft w:val="0"/>
      <w:marRight w:val="0"/>
      <w:marTop w:val="0"/>
      <w:marBottom w:val="0"/>
      <w:divBdr>
        <w:top w:val="none" w:sz="0" w:space="0" w:color="auto"/>
        <w:left w:val="none" w:sz="0" w:space="0" w:color="auto"/>
        <w:bottom w:val="none" w:sz="0" w:space="0" w:color="auto"/>
        <w:right w:val="none" w:sz="0" w:space="0" w:color="auto"/>
      </w:divBdr>
    </w:div>
    <w:div w:id="405491958">
      <w:bodyDiv w:val="1"/>
      <w:marLeft w:val="0"/>
      <w:marRight w:val="0"/>
      <w:marTop w:val="0"/>
      <w:marBottom w:val="0"/>
      <w:divBdr>
        <w:top w:val="none" w:sz="0" w:space="0" w:color="auto"/>
        <w:left w:val="none" w:sz="0" w:space="0" w:color="auto"/>
        <w:bottom w:val="none" w:sz="0" w:space="0" w:color="auto"/>
        <w:right w:val="none" w:sz="0" w:space="0" w:color="auto"/>
      </w:divBdr>
    </w:div>
    <w:div w:id="411707756">
      <w:bodyDiv w:val="1"/>
      <w:marLeft w:val="0"/>
      <w:marRight w:val="0"/>
      <w:marTop w:val="0"/>
      <w:marBottom w:val="0"/>
      <w:divBdr>
        <w:top w:val="none" w:sz="0" w:space="0" w:color="auto"/>
        <w:left w:val="none" w:sz="0" w:space="0" w:color="auto"/>
        <w:bottom w:val="none" w:sz="0" w:space="0" w:color="auto"/>
        <w:right w:val="none" w:sz="0" w:space="0" w:color="auto"/>
      </w:divBdr>
    </w:div>
    <w:div w:id="623081933">
      <w:bodyDiv w:val="1"/>
      <w:marLeft w:val="0"/>
      <w:marRight w:val="0"/>
      <w:marTop w:val="0"/>
      <w:marBottom w:val="0"/>
      <w:divBdr>
        <w:top w:val="none" w:sz="0" w:space="0" w:color="auto"/>
        <w:left w:val="none" w:sz="0" w:space="0" w:color="auto"/>
        <w:bottom w:val="none" w:sz="0" w:space="0" w:color="auto"/>
        <w:right w:val="none" w:sz="0" w:space="0" w:color="auto"/>
      </w:divBdr>
    </w:div>
    <w:div w:id="683172953">
      <w:bodyDiv w:val="1"/>
      <w:marLeft w:val="0"/>
      <w:marRight w:val="0"/>
      <w:marTop w:val="0"/>
      <w:marBottom w:val="0"/>
      <w:divBdr>
        <w:top w:val="none" w:sz="0" w:space="0" w:color="auto"/>
        <w:left w:val="none" w:sz="0" w:space="0" w:color="auto"/>
        <w:bottom w:val="none" w:sz="0" w:space="0" w:color="auto"/>
        <w:right w:val="none" w:sz="0" w:space="0" w:color="auto"/>
      </w:divBdr>
    </w:div>
    <w:div w:id="741874466">
      <w:bodyDiv w:val="1"/>
      <w:marLeft w:val="0"/>
      <w:marRight w:val="0"/>
      <w:marTop w:val="0"/>
      <w:marBottom w:val="0"/>
      <w:divBdr>
        <w:top w:val="none" w:sz="0" w:space="0" w:color="auto"/>
        <w:left w:val="none" w:sz="0" w:space="0" w:color="auto"/>
        <w:bottom w:val="none" w:sz="0" w:space="0" w:color="auto"/>
        <w:right w:val="none" w:sz="0" w:space="0" w:color="auto"/>
      </w:divBdr>
    </w:div>
    <w:div w:id="903872763">
      <w:bodyDiv w:val="1"/>
      <w:marLeft w:val="0"/>
      <w:marRight w:val="0"/>
      <w:marTop w:val="0"/>
      <w:marBottom w:val="0"/>
      <w:divBdr>
        <w:top w:val="none" w:sz="0" w:space="0" w:color="auto"/>
        <w:left w:val="none" w:sz="0" w:space="0" w:color="auto"/>
        <w:bottom w:val="none" w:sz="0" w:space="0" w:color="auto"/>
        <w:right w:val="none" w:sz="0" w:space="0" w:color="auto"/>
      </w:divBdr>
    </w:div>
    <w:div w:id="1027414619">
      <w:bodyDiv w:val="1"/>
      <w:marLeft w:val="0"/>
      <w:marRight w:val="0"/>
      <w:marTop w:val="0"/>
      <w:marBottom w:val="0"/>
      <w:divBdr>
        <w:top w:val="none" w:sz="0" w:space="0" w:color="auto"/>
        <w:left w:val="none" w:sz="0" w:space="0" w:color="auto"/>
        <w:bottom w:val="none" w:sz="0" w:space="0" w:color="auto"/>
        <w:right w:val="none" w:sz="0" w:space="0" w:color="auto"/>
      </w:divBdr>
    </w:div>
    <w:div w:id="1240824741">
      <w:bodyDiv w:val="1"/>
      <w:marLeft w:val="0"/>
      <w:marRight w:val="0"/>
      <w:marTop w:val="0"/>
      <w:marBottom w:val="0"/>
      <w:divBdr>
        <w:top w:val="none" w:sz="0" w:space="0" w:color="auto"/>
        <w:left w:val="none" w:sz="0" w:space="0" w:color="auto"/>
        <w:bottom w:val="none" w:sz="0" w:space="0" w:color="auto"/>
        <w:right w:val="none" w:sz="0" w:space="0" w:color="auto"/>
      </w:divBdr>
    </w:div>
    <w:div w:id="1459031091">
      <w:bodyDiv w:val="1"/>
      <w:marLeft w:val="0"/>
      <w:marRight w:val="0"/>
      <w:marTop w:val="0"/>
      <w:marBottom w:val="0"/>
      <w:divBdr>
        <w:top w:val="none" w:sz="0" w:space="0" w:color="auto"/>
        <w:left w:val="none" w:sz="0" w:space="0" w:color="auto"/>
        <w:bottom w:val="none" w:sz="0" w:space="0" w:color="auto"/>
        <w:right w:val="none" w:sz="0" w:space="0" w:color="auto"/>
      </w:divBdr>
    </w:div>
    <w:div w:id="1822966412">
      <w:bodyDiv w:val="1"/>
      <w:marLeft w:val="0"/>
      <w:marRight w:val="0"/>
      <w:marTop w:val="0"/>
      <w:marBottom w:val="0"/>
      <w:divBdr>
        <w:top w:val="none" w:sz="0" w:space="0" w:color="auto"/>
        <w:left w:val="none" w:sz="0" w:space="0" w:color="auto"/>
        <w:bottom w:val="none" w:sz="0" w:space="0" w:color="auto"/>
        <w:right w:val="none" w:sz="0" w:space="0" w:color="auto"/>
      </w:divBdr>
    </w:div>
    <w:div w:id="1868719070">
      <w:bodyDiv w:val="1"/>
      <w:marLeft w:val="0"/>
      <w:marRight w:val="0"/>
      <w:marTop w:val="0"/>
      <w:marBottom w:val="0"/>
      <w:divBdr>
        <w:top w:val="none" w:sz="0" w:space="0" w:color="auto"/>
        <w:left w:val="none" w:sz="0" w:space="0" w:color="auto"/>
        <w:bottom w:val="none" w:sz="0" w:space="0" w:color="auto"/>
        <w:right w:val="none" w:sz="0" w:space="0" w:color="auto"/>
      </w:divBdr>
    </w:div>
    <w:div w:id="1878348290">
      <w:bodyDiv w:val="1"/>
      <w:marLeft w:val="0"/>
      <w:marRight w:val="0"/>
      <w:marTop w:val="0"/>
      <w:marBottom w:val="0"/>
      <w:divBdr>
        <w:top w:val="none" w:sz="0" w:space="0" w:color="auto"/>
        <w:left w:val="none" w:sz="0" w:space="0" w:color="auto"/>
        <w:bottom w:val="none" w:sz="0" w:space="0" w:color="auto"/>
        <w:right w:val="none" w:sz="0" w:space="0" w:color="auto"/>
      </w:divBdr>
    </w:div>
    <w:div w:id="1961452805">
      <w:bodyDiv w:val="1"/>
      <w:marLeft w:val="0"/>
      <w:marRight w:val="0"/>
      <w:marTop w:val="0"/>
      <w:marBottom w:val="0"/>
      <w:divBdr>
        <w:top w:val="none" w:sz="0" w:space="0" w:color="auto"/>
        <w:left w:val="none" w:sz="0" w:space="0" w:color="auto"/>
        <w:bottom w:val="none" w:sz="0" w:space="0" w:color="auto"/>
        <w:right w:val="none" w:sz="0" w:space="0" w:color="auto"/>
      </w:divBdr>
    </w:div>
    <w:div w:id="201471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720</Words>
  <Characters>4105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 Belge</dc:creator>
  <cp:keywords/>
  <dc:description/>
  <cp:lastModifiedBy>Emre</cp:lastModifiedBy>
  <cp:revision>8</cp:revision>
  <dcterms:created xsi:type="dcterms:W3CDTF">2024-11-12T06:27:00Z</dcterms:created>
  <dcterms:modified xsi:type="dcterms:W3CDTF">2025-12-10T13:03:00Z</dcterms:modified>
</cp:coreProperties>
</file>